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4899" w:rsidRDefault="009A4899">
      <w:pPr>
        <w:pStyle w:val="BodyText"/>
        <w:spacing w:before="4"/>
        <w:rPr>
          <w:sz w:val="24"/>
        </w:rPr>
      </w:pPr>
    </w:p>
    <w:p w:rsidR="009A4899" w:rsidRDefault="00245849">
      <w:pPr>
        <w:spacing w:before="90"/>
        <w:ind w:left="2906"/>
        <w:rPr>
          <w:rFonts w:ascii="Arial"/>
          <w:b/>
          <w:sz w:val="32"/>
        </w:rPr>
      </w:pPr>
      <w:r>
        <w:rPr>
          <w:noProof/>
        </w:rPr>
        <w:drawing>
          <wp:anchor distT="0" distB="0" distL="0" distR="0" simplePos="0" relativeHeight="251658240" behindDoc="0" locked="0" layoutInCell="1" allowOverlap="1">
            <wp:simplePos x="0" y="0"/>
            <wp:positionH relativeFrom="page">
              <wp:posOffset>5914562</wp:posOffset>
            </wp:positionH>
            <wp:positionV relativeFrom="paragraph">
              <wp:posOffset>-181605</wp:posOffset>
            </wp:positionV>
            <wp:extent cx="642591" cy="678380"/>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5" cstate="print"/>
                    <a:stretch>
                      <a:fillRect/>
                    </a:stretch>
                  </pic:blipFill>
                  <pic:spPr>
                    <a:xfrm>
                      <a:off x="0" y="0"/>
                      <a:ext cx="642591" cy="678380"/>
                    </a:xfrm>
                    <a:prstGeom prst="rect">
                      <a:avLst/>
                    </a:prstGeom>
                  </pic:spPr>
                </pic:pic>
              </a:graphicData>
            </a:graphic>
          </wp:anchor>
        </w:drawing>
      </w:r>
      <w:r>
        <w:rPr>
          <w:rFonts w:ascii="Arial"/>
          <w:b/>
          <w:sz w:val="32"/>
        </w:rPr>
        <w:t>INCOME-TAX RULES, 1962</w:t>
      </w:r>
    </w:p>
    <w:p w:rsidR="009A4899" w:rsidRDefault="009A4899">
      <w:pPr>
        <w:pStyle w:val="BodyText"/>
        <w:rPr>
          <w:rFonts w:ascii="Arial"/>
          <w:b/>
          <w:sz w:val="36"/>
        </w:rPr>
      </w:pPr>
    </w:p>
    <w:p w:rsidR="009A4899" w:rsidRDefault="009A4899">
      <w:pPr>
        <w:pStyle w:val="BodyText"/>
        <w:spacing w:before="9"/>
        <w:rPr>
          <w:rFonts w:ascii="Arial"/>
          <w:b/>
          <w:sz w:val="38"/>
        </w:rPr>
      </w:pPr>
    </w:p>
    <w:p w:rsidR="009A4899" w:rsidRDefault="00245849">
      <w:pPr>
        <w:pStyle w:val="Heading2"/>
      </w:pPr>
      <w:r>
        <w:t>FORM NO. 3CD</w:t>
      </w:r>
    </w:p>
    <w:p w:rsidR="009A4899" w:rsidRDefault="00245849">
      <w:pPr>
        <w:spacing w:before="82"/>
        <w:ind w:left="319" w:right="571"/>
        <w:jc w:val="center"/>
        <w:rPr>
          <w:b/>
          <w:sz w:val="23"/>
        </w:rPr>
      </w:pPr>
      <w:r>
        <w:rPr>
          <w:b/>
          <w:sz w:val="23"/>
        </w:rPr>
        <w:t>[See rule 6G(2)]</w:t>
      </w:r>
    </w:p>
    <w:p w:rsidR="009A4899" w:rsidRDefault="00245849">
      <w:pPr>
        <w:spacing w:before="81" w:line="295" w:lineRule="auto"/>
        <w:ind w:left="370" w:right="571"/>
        <w:jc w:val="center"/>
        <w:rPr>
          <w:b/>
          <w:sz w:val="23"/>
        </w:rPr>
      </w:pPr>
      <w:r>
        <w:rPr>
          <w:b/>
          <w:sz w:val="23"/>
        </w:rPr>
        <w:t>Statement of particulars required to be furnished under section 44AB of the Income-tax Act, 1961 PART - A</w:t>
      </w:r>
    </w:p>
    <w:p w:rsidR="009A4899" w:rsidRDefault="00245849">
      <w:pPr>
        <w:pStyle w:val="ListParagraph"/>
        <w:numPr>
          <w:ilvl w:val="0"/>
          <w:numId w:val="26"/>
        </w:numPr>
        <w:tabs>
          <w:tab w:val="left" w:pos="335"/>
        </w:tabs>
        <w:spacing w:before="20"/>
        <w:ind w:firstLine="0"/>
        <w:rPr>
          <w:sz w:val="23"/>
        </w:rPr>
      </w:pPr>
      <w:r>
        <w:rPr>
          <w:sz w:val="23"/>
        </w:rPr>
        <w:t>Name of the</w:t>
      </w:r>
      <w:r>
        <w:rPr>
          <w:spacing w:val="1"/>
          <w:sz w:val="23"/>
        </w:rPr>
        <w:t xml:space="preserve"> </w:t>
      </w:r>
      <w:r>
        <w:rPr>
          <w:sz w:val="23"/>
        </w:rPr>
        <w:t>assessee</w:t>
      </w:r>
    </w:p>
    <w:p w:rsidR="009A4899" w:rsidRDefault="00245849">
      <w:pPr>
        <w:pStyle w:val="ListParagraph"/>
        <w:numPr>
          <w:ilvl w:val="0"/>
          <w:numId w:val="26"/>
        </w:numPr>
        <w:tabs>
          <w:tab w:val="left" w:pos="334"/>
        </w:tabs>
        <w:spacing w:before="81"/>
        <w:ind w:left="333" w:hanging="233"/>
        <w:rPr>
          <w:sz w:val="23"/>
        </w:rPr>
      </w:pPr>
      <w:r>
        <w:rPr>
          <w:sz w:val="23"/>
        </w:rPr>
        <w:t>Address</w:t>
      </w:r>
    </w:p>
    <w:p w:rsidR="009A4899" w:rsidRDefault="00245849">
      <w:pPr>
        <w:pStyle w:val="ListParagraph"/>
        <w:numPr>
          <w:ilvl w:val="0"/>
          <w:numId w:val="26"/>
        </w:numPr>
        <w:tabs>
          <w:tab w:val="left" w:pos="336"/>
        </w:tabs>
        <w:ind w:left="335" w:hanging="235"/>
        <w:rPr>
          <w:sz w:val="23"/>
        </w:rPr>
      </w:pPr>
      <w:r>
        <w:rPr>
          <w:sz w:val="23"/>
        </w:rPr>
        <w:t>Permanent Account Number</w:t>
      </w:r>
      <w:r>
        <w:rPr>
          <w:spacing w:val="2"/>
          <w:sz w:val="23"/>
        </w:rPr>
        <w:t xml:space="preserve"> </w:t>
      </w:r>
      <w:r>
        <w:rPr>
          <w:sz w:val="23"/>
        </w:rPr>
        <w:t>(PAN)</w:t>
      </w:r>
    </w:p>
    <w:p w:rsidR="009A4899" w:rsidRDefault="00245849">
      <w:pPr>
        <w:pStyle w:val="ListParagraph"/>
        <w:numPr>
          <w:ilvl w:val="0"/>
          <w:numId w:val="26"/>
        </w:numPr>
        <w:tabs>
          <w:tab w:val="left" w:pos="337"/>
        </w:tabs>
        <w:spacing w:line="242" w:lineRule="auto"/>
        <w:ind w:right="115" w:firstLine="0"/>
        <w:jc w:val="both"/>
        <w:rPr>
          <w:sz w:val="23"/>
        </w:rPr>
      </w:pPr>
      <w:r>
        <w:rPr>
          <w:sz w:val="23"/>
        </w:rPr>
        <w:t xml:space="preserve">Whether the assessee is liable to pay indirect tax like excise duty, service tax, sales tax, </w:t>
      </w:r>
      <w:r>
        <w:rPr>
          <w:i/>
          <w:sz w:val="23"/>
        </w:rPr>
        <w:t xml:space="preserve">goods and service tax, </w:t>
      </w:r>
      <w:r>
        <w:rPr>
          <w:sz w:val="23"/>
        </w:rPr>
        <w:t xml:space="preserve">customs duty, etc. if yes, please furnish the registration number or </w:t>
      </w:r>
      <w:r>
        <w:rPr>
          <w:i/>
          <w:sz w:val="23"/>
        </w:rPr>
        <w:t xml:space="preserve">GST number or </w:t>
      </w:r>
      <w:r>
        <w:rPr>
          <w:sz w:val="23"/>
        </w:rPr>
        <w:t>any other identification number allotted for the</w:t>
      </w:r>
      <w:r>
        <w:rPr>
          <w:spacing w:val="2"/>
          <w:sz w:val="23"/>
        </w:rPr>
        <w:t xml:space="preserve"> </w:t>
      </w:r>
      <w:r>
        <w:rPr>
          <w:sz w:val="23"/>
        </w:rPr>
        <w:t>same</w:t>
      </w:r>
    </w:p>
    <w:p w:rsidR="009A4899" w:rsidRDefault="00245849">
      <w:pPr>
        <w:pStyle w:val="ListParagraph"/>
        <w:numPr>
          <w:ilvl w:val="0"/>
          <w:numId w:val="26"/>
        </w:numPr>
        <w:tabs>
          <w:tab w:val="left" w:pos="335"/>
        </w:tabs>
        <w:spacing w:before="52"/>
        <w:ind w:left="334"/>
        <w:jc w:val="both"/>
        <w:rPr>
          <w:sz w:val="23"/>
        </w:rPr>
      </w:pPr>
      <w:r>
        <w:rPr>
          <w:sz w:val="23"/>
        </w:rPr>
        <w:t>Status</w:t>
      </w:r>
    </w:p>
    <w:p w:rsidR="009A4899" w:rsidRDefault="00245849">
      <w:pPr>
        <w:pStyle w:val="ListParagraph"/>
        <w:numPr>
          <w:ilvl w:val="0"/>
          <w:numId w:val="26"/>
        </w:numPr>
        <w:tabs>
          <w:tab w:val="left" w:pos="335"/>
        </w:tabs>
        <w:spacing w:before="83"/>
        <w:ind w:left="334"/>
        <w:jc w:val="both"/>
        <w:rPr>
          <w:sz w:val="23"/>
        </w:rPr>
      </w:pPr>
      <w:r>
        <w:rPr>
          <w:sz w:val="23"/>
        </w:rPr>
        <w:t>Previous year from</w:t>
      </w:r>
      <w:r>
        <w:rPr>
          <w:sz w:val="23"/>
          <w:shd w:val="clear" w:color="auto" w:fill="FFFFC8"/>
        </w:rPr>
        <w:t>…………………….</w:t>
      </w:r>
      <w:r>
        <w:rPr>
          <w:sz w:val="23"/>
        </w:rPr>
        <w:t>to</w:t>
      </w:r>
      <w:r>
        <w:rPr>
          <w:sz w:val="23"/>
          <w:shd w:val="clear" w:color="auto" w:fill="FFFFC8"/>
        </w:rPr>
        <w:t>……………….</w:t>
      </w:r>
    </w:p>
    <w:p w:rsidR="009A4899" w:rsidRDefault="00245849">
      <w:pPr>
        <w:pStyle w:val="ListParagraph"/>
        <w:numPr>
          <w:ilvl w:val="0"/>
          <w:numId w:val="26"/>
        </w:numPr>
        <w:tabs>
          <w:tab w:val="left" w:pos="334"/>
        </w:tabs>
        <w:spacing w:before="81"/>
        <w:ind w:left="333" w:hanging="233"/>
        <w:jc w:val="both"/>
        <w:rPr>
          <w:sz w:val="23"/>
        </w:rPr>
      </w:pPr>
      <w:r>
        <w:rPr>
          <w:sz w:val="23"/>
        </w:rPr>
        <w:t>Assessment year</w:t>
      </w:r>
    </w:p>
    <w:p w:rsidR="009A4899" w:rsidRDefault="00245849">
      <w:pPr>
        <w:pStyle w:val="ListParagraph"/>
        <w:numPr>
          <w:ilvl w:val="0"/>
          <w:numId w:val="26"/>
        </w:numPr>
        <w:tabs>
          <w:tab w:val="left" w:pos="335"/>
        </w:tabs>
        <w:ind w:left="334"/>
        <w:jc w:val="both"/>
        <w:rPr>
          <w:sz w:val="23"/>
        </w:rPr>
      </w:pPr>
      <w:r>
        <w:rPr>
          <w:sz w:val="23"/>
        </w:rPr>
        <w:t>Indicate the relevant clause of section 44AB under which the audit has been</w:t>
      </w:r>
      <w:r>
        <w:rPr>
          <w:spacing w:val="20"/>
          <w:sz w:val="23"/>
        </w:rPr>
        <w:t xml:space="preserve"> </w:t>
      </w:r>
      <w:r>
        <w:rPr>
          <w:sz w:val="23"/>
        </w:rPr>
        <w:t>conducted</w:t>
      </w:r>
    </w:p>
    <w:p w:rsidR="009A4899" w:rsidRDefault="00245849">
      <w:pPr>
        <w:pStyle w:val="Heading2"/>
        <w:spacing w:before="85"/>
      </w:pPr>
      <w:r>
        <w:t>PART - B</w:t>
      </w:r>
    </w:p>
    <w:p w:rsidR="009A4899" w:rsidRDefault="00245849">
      <w:pPr>
        <w:pStyle w:val="ListParagraph"/>
        <w:numPr>
          <w:ilvl w:val="0"/>
          <w:numId w:val="26"/>
        </w:numPr>
        <w:tabs>
          <w:tab w:val="left" w:pos="335"/>
        </w:tabs>
        <w:spacing w:before="79"/>
        <w:ind w:left="334"/>
        <w:jc w:val="both"/>
        <w:rPr>
          <w:sz w:val="23"/>
        </w:rPr>
      </w:pPr>
      <w:r>
        <w:rPr>
          <w:sz w:val="23"/>
        </w:rPr>
        <w:t>(</w:t>
      </w:r>
      <w:r>
        <w:rPr>
          <w:i/>
          <w:sz w:val="23"/>
        </w:rPr>
        <w:t>a</w:t>
      </w:r>
      <w:r>
        <w:rPr>
          <w:sz w:val="23"/>
        </w:rPr>
        <w:t>) If firm or association of persons, indicate names of partners/members and their profit sharing</w:t>
      </w:r>
      <w:r>
        <w:rPr>
          <w:spacing w:val="53"/>
          <w:sz w:val="23"/>
        </w:rPr>
        <w:t xml:space="preserve"> </w:t>
      </w:r>
      <w:r>
        <w:rPr>
          <w:sz w:val="23"/>
        </w:rPr>
        <w:t>ratios.</w:t>
      </w:r>
    </w:p>
    <w:p w:rsidR="009A4899" w:rsidRDefault="00245849">
      <w:pPr>
        <w:pStyle w:val="BodyText"/>
        <w:spacing w:before="81" w:line="244" w:lineRule="auto"/>
        <w:ind w:left="100"/>
      </w:pPr>
      <w:r>
        <w:t>(</w:t>
      </w:r>
      <w:r>
        <w:rPr>
          <w:i/>
        </w:rPr>
        <w:t>b</w:t>
      </w:r>
      <w:r>
        <w:t>) If there is any change in the partners or members or in their profit sharing ratio since the last date of the preceding year, the particulars of such change</w:t>
      </w:r>
    </w:p>
    <w:p w:rsidR="009A4899" w:rsidRDefault="00245849">
      <w:pPr>
        <w:pStyle w:val="ListParagraph"/>
        <w:numPr>
          <w:ilvl w:val="0"/>
          <w:numId w:val="26"/>
        </w:numPr>
        <w:tabs>
          <w:tab w:val="left" w:pos="476"/>
        </w:tabs>
        <w:spacing w:before="76" w:line="244" w:lineRule="auto"/>
        <w:ind w:right="295" w:firstLine="0"/>
        <w:rPr>
          <w:sz w:val="23"/>
        </w:rPr>
      </w:pPr>
      <w:r>
        <w:rPr>
          <w:sz w:val="23"/>
        </w:rPr>
        <w:t>(</w:t>
      </w:r>
      <w:r>
        <w:rPr>
          <w:i/>
          <w:sz w:val="23"/>
        </w:rPr>
        <w:t>a</w:t>
      </w:r>
      <w:r>
        <w:rPr>
          <w:sz w:val="23"/>
        </w:rPr>
        <w:t>) Nature of business or profession (if more than one business or profession is carried on during the previous year, nature of every business or profession)</w:t>
      </w:r>
    </w:p>
    <w:p w:rsidR="009A4899" w:rsidRDefault="00245849">
      <w:pPr>
        <w:pStyle w:val="BodyText"/>
        <w:spacing w:before="73"/>
        <w:ind w:left="100"/>
      </w:pPr>
      <w:r>
        <w:t>(</w:t>
      </w:r>
      <w:r>
        <w:rPr>
          <w:i/>
        </w:rPr>
        <w:t>b</w:t>
      </w:r>
      <w:r>
        <w:t>) If there is any change in the nature of business or profession, the particulars of such change.</w:t>
      </w:r>
    </w:p>
    <w:p w:rsidR="009A4899" w:rsidRDefault="00245849">
      <w:pPr>
        <w:pStyle w:val="ListParagraph"/>
        <w:numPr>
          <w:ilvl w:val="0"/>
          <w:numId w:val="26"/>
        </w:numPr>
        <w:tabs>
          <w:tab w:val="left" w:pos="452"/>
        </w:tabs>
        <w:spacing w:before="83"/>
        <w:ind w:left="451" w:hanging="351"/>
        <w:rPr>
          <w:sz w:val="23"/>
        </w:rPr>
      </w:pPr>
      <w:r>
        <w:rPr>
          <w:sz w:val="23"/>
        </w:rPr>
        <w:t>(</w:t>
      </w:r>
      <w:r>
        <w:rPr>
          <w:i/>
          <w:sz w:val="23"/>
        </w:rPr>
        <w:t>a</w:t>
      </w:r>
      <w:r>
        <w:rPr>
          <w:sz w:val="23"/>
        </w:rPr>
        <w:t>) Whether books of account are prescribed under section 44AA, if yes, list of books so</w:t>
      </w:r>
      <w:r>
        <w:rPr>
          <w:spacing w:val="45"/>
          <w:sz w:val="23"/>
        </w:rPr>
        <w:t xml:space="preserve"> </w:t>
      </w:r>
      <w:r>
        <w:rPr>
          <w:sz w:val="23"/>
        </w:rPr>
        <w:t>prescribed.</w:t>
      </w:r>
    </w:p>
    <w:p w:rsidR="009A4899" w:rsidRDefault="00245849">
      <w:pPr>
        <w:pStyle w:val="ListParagraph"/>
        <w:numPr>
          <w:ilvl w:val="0"/>
          <w:numId w:val="25"/>
        </w:numPr>
        <w:tabs>
          <w:tab w:val="left" w:pos="432"/>
        </w:tabs>
        <w:rPr>
          <w:sz w:val="23"/>
        </w:rPr>
      </w:pPr>
      <w:r>
        <w:rPr>
          <w:sz w:val="23"/>
        </w:rPr>
        <w:t>List of books of account maintained and the address at which the books of account are</w:t>
      </w:r>
      <w:r>
        <w:rPr>
          <w:spacing w:val="31"/>
          <w:sz w:val="23"/>
        </w:rPr>
        <w:t xml:space="preserve"> </w:t>
      </w:r>
      <w:r>
        <w:rPr>
          <w:sz w:val="23"/>
        </w:rPr>
        <w:t>kept.</w:t>
      </w:r>
    </w:p>
    <w:p w:rsidR="009A4899" w:rsidRDefault="00245849">
      <w:pPr>
        <w:pStyle w:val="BodyText"/>
        <w:spacing w:before="81" w:line="242" w:lineRule="auto"/>
        <w:ind w:left="100" w:right="295"/>
        <w:jc w:val="both"/>
      </w:pPr>
      <w:r>
        <w:t>(In case books of account are maintained in a computer system, mention the books of account generated by such computer system. If the books of account are not kept at one location, please furnish the addresses of locations along with the details of books of account maintained at each location.)</w:t>
      </w:r>
    </w:p>
    <w:p w:rsidR="009A4899" w:rsidRDefault="00245849">
      <w:pPr>
        <w:pStyle w:val="ListParagraph"/>
        <w:numPr>
          <w:ilvl w:val="0"/>
          <w:numId w:val="25"/>
        </w:numPr>
        <w:tabs>
          <w:tab w:val="left" w:pos="420"/>
        </w:tabs>
        <w:ind w:left="419" w:hanging="319"/>
        <w:rPr>
          <w:sz w:val="23"/>
        </w:rPr>
      </w:pPr>
      <w:r>
        <w:rPr>
          <w:sz w:val="23"/>
        </w:rPr>
        <w:t>List of books of account and nature of relevant documents</w:t>
      </w:r>
      <w:r>
        <w:rPr>
          <w:spacing w:val="7"/>
          <w:sz w:val="23"/>
        </w:rPr>
        <w:t xml:space="preserve"> </w:t>
      </w:r>
      <w:r>
        <w:rPr>
          <w:sz w:val="23"/>
        </w:rPr>
        <w:t>examined.</w:t>
      </w:r>
    </w:p>
    <w:p w:rsidR="009A4899" w:rsidRDefault="00245849">
      <w:pPr>
        <w:pStyle w:val="ListParagraph"/>
        <w:numPr>
          <w:ilvl w:val="0"/>
          <w:numId w:val="26"/>
        </w:numPr>
        <w:tabs>
          <w:tab w:val="left" w:pos="473"/>
        </w:tabs>
        <w:spacing w:before="81" w:line="242" w:lineRule="auto"/>
        <w:ind w:right="291" w:firstLine="0"/>
        <w:jc w:val="both"/>
        <w:rPr>
          <w:sz w:val="23"/>
        </w:rPr>
      </w:pPr>
      <w:r>
        <w:rPr>
          <w:sz w:val="23"/>
        </w:rPr>
        <w:t>Whether the profit and loss account includes any profits and gains assessable on presumptive basis, if  yes, indicate the amount and the relevant section (44AD, 44AE, 44AF, 44B, 44BB,  44BBA,  44BBB, Chapter XII-G, First Schedule or any other relevant</w:t>
      </w:r>
      <w:r>
        <w:rPr>
          <w:spacing w:val="10"/>
          <w:sz w:val="23"/>
        </w:rPr>
        <w:t xml:space="preserve"> </w:t>
      </w:r>
      <w:r>
        <w:rPr>
          <w:sz w:val="23"/>
        </w:rPr>
        <w:t>section.)</w:t>
      </w:r>
    </w:p>
    <w:p w:rsidR="009A4899" w:rsidRDefault="00245849">
      <w:pPr>
        <w:pStyle w:val="ListParagraph"/>
        <w:numPr>
          <w:ilvl w:val="0"/>
          <w:numId w:val="26"/>
        </w:numPr>
        <w:tabs>
          <w:tab w:val="left" w:pos="452"/>
        </w:tabs>
        <w:ind w:left="451" w:hanging="351"/>
        <w:rPr>
          <w:sz w:val="23"/>
        </w:rPr>
      </w:pPr>
      <w:r>
        <w:rPr>
          <w:sz w:val="23"/>
        </w:rPr>
        <w:t>(</w:t>
      </w:r>
      <w:r>
        <w:rPr>
          <w:i/>
          <w:sz w:val="23"/>
        </w:rPr>
        <w:t>a</w:t>
      </w:r>
      <w:r>
        <w:rPr>
          <w:sz w:val="23"/>
        </w:rPr>
        <w:t>) Method of accounting employed in the previous</w:t>
      </w:r>
      <w:r>
        <w:rPr>
          <w:spacing w:val="7"/>
          <w:sz w:val="23"/>
        </w:rPr>
        <w:t xml:space="preserve"> </w:t>
      </w:r>
      <w:r>
        <w:rPr>
          <w:sz w:val="23"/>
        </w:rPr>
        <w:t>year</w:t>
      </w:r>
    </w:p>
    <w:p w:rsidR="009A4899" w:rsidRDefault="00245849">
      <w:pPr>
        <w:pStyle w:val="ListParagraph"/>
        <w:numPr>
          <w:ilvl w:val="0"/>
          <w:numId w:val="24"/>
        </w:numPr>
        <w:tabs>
          <w:tab w:val="left" w:pos="491"/>
        </w:tabs>
        <w:spacing w:line="244" w:lineRule="auto"/>
        <w:ind w:right="294" w:firstLine="0"/>
        <w:jc w:val="left"/>
        <w:rPr>
          <w:sz w:val="23"/>
        </w:rPr>
      </w:pPr>
      <w:r>
        <w:rPr>
          <w:sz w:val="23"/>
        </w:rPr>
        <w:t>Whether there had been any change in the method of accounting employed vis-a-vis the method employed in the immediately preceding previous</w:t>
      </w:r>
      <w:r>
        <w:rPr>
          <w:spacing w:val="2"/>
          <w:sz w:val="23"/>
        </w:rPr>
        <w:t xml:space="preserve"> </w:t>
      </w:r>
      <w:r>
        <w:rPr>
          <w:sz w:val="23"/>
        </w:rPr>
        <w:t>year.</w:t>
      </w:r>
    </w:p>
    <w:p w:rsidR="009A4899" w:rsidRDefault="00245849">
      <w:pPr>
        <w:pStyle w:val="ListParagraph"/>
        <w:numPr>
          <w:ilvl w:val="0"/>
          <w:numId w:val="24"/>
        </w:numPr>
        <w:tabs>
          <w:tab w:val="left" w:pos="442"/>
        </w:tabs>
        <w:spacing w:before="75" w:line="242" w:lineRule="auto"/>
        <w:ind w:right="297" w:firstLine="0"/>
        <w:jc w:val="left"/>
        <w:rPr>
          <w:sz w:val="23"/>
        </w:rPr>
      </w:pPr>
      <w:r>
        <w:rPr>
          <w:sz w:val="23"/>
        </w:rPr>
        <w:t>If answer to (</w:t>
      </w:r>
      <w:r>
        <w:rPr>
          <w:i/>
          <w:sz w:val="23"/>
        </w:rPr>
        <w:t>b</w:t>
      </w:r>
      <w:r>
        <w:rPr>
          <w:sz w:val="23"/>
        </w:rPr>
        <w:t>) above is in the affirmative, give details of such change, and the effect thereof on  the  profit or loss.</w:t>
      </w:r>
    </w:p>
    <w:p w:rsidR="009A4899" w:rsidRDefault="009A4899">
      <w:pPr>
        <w:spacing w:line="242" w:lineRule="auto"/>
        <w:rPr>
          <w:sz w:val="23"/>
        </w:rPr>
        <w:sectPr w:rsidR="009A4899">
          <w:type w:val="continuous"/>
          <w:pgSz w:w="11910" w:h="16840"/>
          <w:pgMar w:top="300" w:right="740" w:bottom="280" w:left="600" w:header="720" w:footer="720" w:gutter="0"/>
          <w:cols w:space="720"/>
        </w:sectPr>
      </w:pPr>
    </w:p>
    <w:tbl>
      <w:tblPr>
        <w:tblW w:w="0" w:type="auto"/>
        <w:tblInd w:w="1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1676"/>
        <w:gridCol w:w="2290"/>
        <w:gridCol w:w="2206"/>
        <w:gridCol w:w="3490"/>
      </w:tblGrid>
      <w:tr w:rsidR="009A4899">
        <w:trPr>
          <w:trHeight w:val="613"/>
        </w:trPr>
        <w:tc>
          <w:tcPr>
            <w:tcW w:w="1676" w:type="dxa"/>
          </w:tcPr>
          <w:p w:rsidR="009A4899" w:rsidRDefault="00245849">
            <w:pPr>
              <w:pStyle w:val="TableParagraph"/>
              <w:spacing w:before="8"/>
              <w:ind w:left="110"/>
              <w:rPr>
                <w:rFonts w:ascii="Calibri"/>
              </w:rPr>
            </w:pPr>
            <w:r>
              <w:rPr>
                <w:rFonts w:ascii="Calibri"/>
              </w:rPr>
              <w:lastRenderedPageBreak/>
              <w:t>Serial number</w:t>
            </w:r>
          </w:p>
        </w:tc>
        <w:tc>
          <w:tcPr>
            <w:tcW w:w="2290" w:type="dxa"/>
          </w:tcPr>
          <w:p w:rsidR="009A4899" w:rsidRDefault="00245849">
            <w:pPr>
              <w:pStyle w:val="TableParagraph"/>
              <w:spacing w:before="5"/>
              <w:ind w:left="551"/>
              <w:rPr>
                <w:rFonts w:ascii="Calibri"/>
              </w:rPr>
            </w:pPr>
            <w:r>
              <w:rPr>
                <w:rFonts w:ascii="Calibri"/>
              </w:rPr>
              <w:t>Particulars</w:t>
            </w:r>
          </w:p>
        </w:tc>
        <w:tc>
          <w:tcPr>
            <w:tcW w:w="2206" w:type="dxa"/>
          </w:tcPr>
          <w:p w:rsidR="009A4899" w:rsidRDefault="00245849">
            <w:pPr>
              <w:pStyle w:val="TableParagraph"/>
              <w:spacing w:line="235" w:lineRule="auto"/>
              <w:ind w:left="889" w:right="417" w:hanging="647"/>
              <w:rPr>
                <w:rFonts w:ascii="Calibri"/>
              </w:rPr>
            </w:pPr>
            <w:r>
              <w:rPr>
                <w:rFonts w:ascii="Calibri"/>
              </w:rPr>
              <w:t>Increase in profit (Rs.)</w:t>
            </w:r>
          </w:p>
        </w:tc>
        <w:tc>
          <w:tcPr>
            <w:tcW w:w="3490" w:type="dxa"/>
          </w:tcPr>
          <w:p w:rsidR="009A4899" w:rsidRDefault="00245849">
            <w:pPr>
              <w:pStyle w:val="TableParagraph"/>
              <w:spacing w:line="235" w:lineRule="auto"/>
              <w:ind w:left="1754" w:right="712" w:hanging="597"/>
              <w:rPr>
                <w:rFonts w:ascii="Calibri"/>
              </w:rPr>
            </w:pPr>
            <w:r>
              <w:rPr>
                <w:rFonts w:ascii="Calibri"/>
              </w:rPr>
              <w:t>Decrease in profit (Rs.)</w:t>
            </w:r>
          </w:p>
        </w:tc>
      </w:tr>
      <w:tr w:rsidR="009A4899">
        <w:trPr>
          <w:trHeight w:val="346"/>
        </w:trPr>
        <w:tc>
          <w:tcPr>
            <w:tcW w:w="1676" w:type="dxa"/>
            <w:shd w:val="clear" w:color="auto" w:fill="FFFFC8"/>
          </w:tcPr>
          <w:p w:rsidR="009A4899" w:rsidRDefault="009A4899">
            <w:pPr>
              <w:pStyle w:val="TableParagraph"/>
            </w:pPr>
          </w:p>
        </w:tc>
        <w:tc>
          <w:tcPr>
            <w:tcW w:w="2290" w:type="dxa"/>
            <w:shd w:val="clear" w:color="auto" w:fill="FFFFC8"/>
          </w:tcPr>
          <w:p w:rsidR="009A4899" w:rsidRDefault="009A4899">
            <w:pPr>
              <w:pStyle w:val="TableParagraph"/>
            </w:pPr>
          </w:p>
        </w:tc>
        <w:tc>
          <w:tcPr>
            <w:tcW w:w="2206" w:type="dxa"/>
            <w:shd w:val="clear" w:color="auto" w:fill="FFFFC8"/>
          </w:tcPr>
          <w:p w:rsidR="009A4899" w:rsidRDefault="009A4899">
            <w:pPr>
              <w:pStyle w:val="TableParagraph"/>
            </w:pPr>
          </w:p>
        </w:tc>
        <w:tc>
          <w:tcPr>
            <w:tcW w:w="3490" w:type="dxa"/>
            <w:shd w:val="clear" w:color="auto" w:fill="FFFFC8"/>
          </w:tcPr>
          <w:p w:rsidR="009A4899" w:rsidRDefault="009A4899">
            <w:pPr>
              <w:pStyle w:val="TableParagraph"/>
            </w:pPr>
          </w:p>
        </w:tc>
      </w:tr>
    </w:tbl>
    <w:p w:rsidR="009A4899" w:rsidRDefault="009A4899">
      <w:pPr>
        <w:pStyle w:val="BodyText"/>
        <w:spacing w:before="1"/>
        <w:rPr>
          <w:sz w:val="7"/>
        </w:rPr>
      </w:pPr>
    </w:p>
    <w:p w:rsidR="009A4899" w:rsidRDefault="00245849">
      <w:pPr>
        <w:pStyle w:val="ListParagraph"/>
        <w:numPr>
          <w:ilvl w:val="0"/>
          <w:numId w:val="24"/>
        </w:numPr>
        <w:tabs>
          <w:tab w:val="left" w:pos="470"/>
        </w:tabs>
        <w:spacing w:before="91" w:line="249" w:lineRule="auto"/>
        <w:ind w:left="158" w:right="193" w:firstLine="0"/>
        <w:jc w:val="left"/>
        <w:rPr>
          <w:i/>
        </w:rPr>
      </w:pPr>
      <w:r>
        <w:rPr>
          <w:i/>
        </w:rPr>
        <w:t>Whether any adjustment is required to be made to the profits or loss for complying with the provisions of income computation and disclosure standards notified under section</w:t>
      </w:r>
      <w:r>
        <w:rPr>
          <w:i/>
          <w:spacing w:val="-4"/>
        </w:rPr>
        <w:t xml:space="preserve"> </w:t>
      </w:r>
      <w:r>
        <w:rPr>
          <w:i/>
        </w:rPr>
        <w:t>145(2)</w:t>
      </w:r>
    </w:p>
    <w:p w:rsidR="009A4899" w:rsidRDefault="00245849">
      <w:pPr>
        <w:pStyle w:val="ListParagraph"/>
        <w:numPr>
          <w:ilvl w:val="0"/>
          <w:numId w:val="24"/>
        </w:numPr>
        <w:tabs>
          <w:tab w:val="left" w:pos="458"/>
        </w:tabs>
        <w:spacing w:before="2"/>
        <w:ind w:left="457" w:hanging="299"/>
        <w:jc w:val="left"/>
        <w:rPr>
          <w:i/>
        </w:rPr>
      </w:pPr>
      <w:r>
        <w:rPr>
          <w:i/>
        </w:rPr>
        <w:t>if answer to (d) above is in the affirmative, give details of such</w:t>
      </w:r>
      <w:r>
        <w:rPr>
          <w:i/>
          <w:spacing w:val="-7"/>
        </w:rPr>
        <w:t xml:space="preserve"> </w:t>
      </w:r>
      <w:r>
        <w:rPr>
          <w:i/>
        </w:rPr>
        <w:t>adjustments:</w:t>
      </w:r>
    </w:p>
    <w:p w:rsidR="009A4899" w:rsidRDefault="009A4899">
      <w:pPr>
        <w:pStyle w:val="BodyText"/>
        <w:rPr>
          <w:i/>
          <w:sz w:val="16"/>
        </w:rPr>
      </w:pPr>
    </w:p>
    <w:p w:rsidR="009A4899" w:rsidRDefault="009A4899">
      <w:pPr>
        <w:rPr>
          <w:sz w:val="16"/>
        </w:rPr>
        <w:sectPr w:rsidR="009A4899">
          <w:pgSz w:w="11910" w:h="15800"/>
          <w:pgMar w:top="1280" w:right="1300" w:bottom="280" w:left="700" w:header="720" w:footer="720" w:gutter="0"/>
          <w:cols w:space="720"/>
        </w:sectPr>
      </w:pPr>
    </w:p>
    <w:p w:rsidR="009A4899" w:rsidRDefault="009A4899">
      <w:pPr>
        <w:pStyle w:val="BodyText"/>
        <w:rPr>
          <w:i/>
          <w:sz w:val="24"/>
        </w:rPr>
      </w:pPr>
    </w:p>
    <w:p w:rsidR="009A4899" w:rsidRDefault="009A4899">
      <w:pPr>
        <w:pStyle w:val="BodyText"/>
        <w:spacing w:before="9"/>
        <w:rPr>
          <w:i/>
          <w:sz w:val="29"/>
        </w:rPr>
      </w:pPr>
    </w:p>
    <w:p w:rsidR="009A4899" w:rsidRDefault="001F2FC8">
      <w:pPr>
        <w:tabs>
          <w:tab w:val="left" w:pos="2095"/>
        </w:tabs>
        <w:spacing w:before="1" w:line="249" w:lineRule="auto"/>
        <w:ind w:left="2083" w:right="434" w:hanging="1925"/>
        <w:rPr>
          <w:i/>
        </w:rPr>
      </w:pPr>
      <w:r w:rsidRPr="001F2FC8">
        <w:pict>
          <v:line id="_x0000_s1198" style="position:absolute;left:0;text-align:left;z-index:-45424;mso-position-horizontal-relative:page" from="37.55pt,1.45pt" to="524.5pt,2.25pt" strokeweight="1pt">
            <w10:wrap anchorx="page"/>
          </v:line>
        </w:pict>
      </w:r>
      <w:r w:rsidRPr="001F2FC8">
        <w:pict>
          <v:line id="_x0000_s1197" style="position:absolute;left:0;text-align:left;z-index:1096;mso-position-horizontal-relative:page" from="37.9pt,26.35pt" to="524.85pt,27.15pt" strokeweight="1pt">
            <w10:wrap anchorx="page"/>
          </v:line>
        </w:pict>
      </w:r>
      <w:r w:rsidR="00245849">
        <w:rPr>
          <w:i/>
        </w:rPr>
        <w:t>ICDS</w:t>
      </w:r>
      <w:r w:rsidR="00245849">
        <w:rPr>
          <w:i/>
          <w:spacing w:val="-1"/>
        </w:rPr>
        <w:t xml:space="preserve"> </w:t>
      </w:r>
      <w:r w:rsidR="00245849">
        <w:rPr>
          <w:i/>
        </w:rPr>
        <w:t>I</w:t>
      </w:r>
      <w:r w:rsidR="00245849">
        <w:rPr>
          <w:i/>
        </w:rPr>
        <w:tab/>
      </w:r>
      <w:r w:rsidR="00245849">
        <w:rPr>
          <w:i/>
        </w:rPr>
        <w:tab/>
        <w:t>Accounting Policies</w:t>
      </w:r>
    </w:p>
    <w:p w:rsidR="009A4899" w:rsidRDefault="00245849">
      <w:pPr>
        <w:tabs>
          <w:tab w:val="left" w:pos="2058"/>
        </w:tabs>
        <w:spacing w:before="1" w:line="249" w:lineRule="auto"/>
        <w:ind w:left="2083" w:right="380" w:hanging="1925"/>
        <w:rPr>
          <w:i/>
        </w:rPr>
      </w:pPr>
      <w:r>
        <w:rPr>
          <w:i/>
        </w:rPr>
        <w:t>ICDS</w:t>
      </w:r>
      <w:r>
        <w:rPr>
          <w:i/>
          <w:spacing w:val="-2"/>
        </w:rPr>
        <w:t xml:space="preserve"> </w:t>
      </w:r>
      <w:r>
        <w:rPr>
          <w:i/>
        </w:rPr>
        <w:t>II</w:t>
      </w:r>
      <w:r>
        <w:rPr>
          <w:i/>
        </w:rPr>
        <w:tab/>
        <w:t>Valuation of Inventories</w:t>
      </w:r>
    </w:p>
    <w:p w:rsidR="009A4899" w:rsidRDefault="001F2FC8">
      <w:pPr>
        <w:tabs>
          <w:tab w:val="left" w:pos="2076"/>
        </w:tabs>
        <w:spacing w:before="2" w:line="249" w:lineRule="auto"/>
        <w:ind w:left="2083" w:right="306" w:hanging="1925"/>
        <w:rPr>
          <w:i/>
        </w:rPr>
      </w:pPr>
      <w:r w:rsidRPr="001F2FC8">
        <w:pict>
          <v:line id="_x0000_s1196" style="position:absolute;left:0;text-align:left;z-index:1120;mso-position-horizontal-relative:page" from="38.85pt,.8pt" to="525.8pt,1.65pt" strokeweight="1pt">
            <w10:wrap anchorx="page"/>
          </v:line>
        </w:pict>
      </w:r>
      <w:r w:rsidRPr="001F2FC8">
        <w:pict>
          <v:line id="_x0000_s1195" style="position:absolute;left:0;text-align:left;z-index:1144;mso-position-horizontal-relative:page" from="40.2pt,26.65pt" to="527.15pt,27.5pt" strokeweight="1pt">
            <w10:wrap anchorx="page"/>
          </v:line>
        </w:pict>
      </w:r>
      <w:r w:rsidR="00245849">
        <w:rPr>
          <w:i/>
        </w:rPr>
        <w:t>ICDS</w:t>
      </w:r>
      <w:r w:rsidR="00245849">
        <w:rPr>
          <w:i/>
          <w:spacing w:val="-2"/>
        </w:rPr>
        <w:t xml:space="preserve"> </w:t>
      </w:r>
      <w:r w:rsidR="00245849">
        <w:rPr>
          <w:i/>
        </w:rPr>
        <w:t>III</w:t>
      </w:r>
      <w:r w:rsidR="00245849">
        <w:rPr>
          <w:i/>
        </w:rPr>
        <w:tab/>
        <w:t>Construction Contracts</w:t>
      </w:r>
    </w:p>
    <w:p w:rsidR="009A4899" w:rsidRDefault="001F2FC8">
      <w:pPr>
        <w:tabs>
          <w:tab w:val="left" w:pos="2064"/>
        </w:tabs>
        <w:spacing w:before="2" w:line="249" w:lineRule="auto"/>
        <w:ind w:left="2083" w:right="385" w:hanging="1925"/>
        <w:rPr>
          <w:i/>
        </w:rPr>
      </w:pPr>
      <w:r w:rsidRPr="001F2FC8">
        <w:pict>
          <v:line id="_x0000_s1194" style="position:absolute;left:0;text-align:left;z-index:1168;mso-position-horizontal-relative:page" from="39.55pt,26.85pt" to="526.55pt,27.7pt" strokeweight="1pt">
            <w10:wrap anchorx="page"/>
          </v:line>
        </w:pict>
      </w:r>
      <w:r w:rsidR="00245849">
        <w:rPr>
          <w:i/>
        </w:rPr>
        <w:t>ICDS</w:t>
      </w:r>
      <w:r w:rsidR="00245849">
        <w:rPr>
          <w:i/>
          <w:spacing w:val="-2"/>
        </w:rPr>
        <w:t xml:space="preserve"> </w:t>
      </w:r>
      <w:r w:rsidR="00245849">
        <w:rPr>
          <w:i/>
        </w:rPr>
        <w:t>IV</w:t>
      </w:r>
      <w:r w:rsidR="00245849">
        <w:rPr>
          <w:i/>
        </w:rPr>
        <w:tab/>
        <w:t>Revenue Recognition</w:t>
      </w:r>
    </w:p>
    <w:p w:rsidR="009A4899" w:rsidRDefault="001F2FC8">
      <w:pPr>
        <w:tabs>
          <w:tab w:val="left" w:pos="2046"/>
        </w:tabs>
        <w:spacing w:before="2" w:line="249" w:lineRule="auto"/>
        <w:ind w:left="2083" w:right="147" w:hanging="1925"/>
        <w:rPr>
          <w:i/>
        </w:rPr>
      </w:pPr>
      <w:r w:rsidRPr="001F2FC8">
        <w:pict>
          <v:line id="_x0000_s1193" style="position:absolute;left:0;text-align:left;z-index:1192;mso-position-horizontal-relative:page" from="40.85pt,26pt" to="527.8pt,26.85pt" strokeweight="1pt">
            <w10:wrap anchorx="page"/>
          </v:line>
        </w:pict>
      </w:r>
      <w:r w:rsidR="00245849">
        <w:rPr>
          <w:i/>
        </w:rPr>
        <w:t>ICDS</w:t>
      </w:r>
      <w:r w:rsidR="00245849">
        <w:rPr>
          <w:i/>
          <w:spacing w:val="-1"/>
        </w:rPr>
        <w:t xml:space="preserve"> </w:t>
      </w:r>
      <w:r w:rsidR="00245849">
        <w:rPr>
          <w:i/>
        </w:rPr>
        <w:t>V</w:t>
      </w:r>
      <w:r w:rsidR="00245849">
        <w:rPr>
          <w:i/>
        </w:rPr>
        <w:tab/>
        <w:t>Tangible Fixed Assets</w:t>
      </w:r>
    </w:p>
    <w:p w:rsidR="009A4899" w:rsidRDefault="00245849">
      <w:pPr>
        <w:tabs>
          <w:tab w:val="left" w:pos="2064"/>
        </w:tabs>
        <w:spacing w:before="2" w:line="249" w:lineRule="auto"/>
        <w:ind w:left="2083" w:right="38" w:hanging="1925"/>
        <w:rPr>
          <w:i/>
        </w:rPr>
      </w:pPr>
      <w:r>
        <w:rPr>
          <w:i/>
        </w:rPr>
        <w:t>ICDS</w:t>
      </w:r>
      <w:r>
        <w:rPr>
          <w:i/>
          <w:spacing w:val="-1"/>
        </w:rPr>
        <w:t xml:space="preserve"> </w:t>
      </w:r>
      <w:r>
        <w:rPr>
          <w:i/>
        </w:rPr>
        <w:t>VI</w:t>
      </w:r>
      <w:r>
        <w:rPr>
          <w:i/>
        </w:rPr>
        <w:tab/>
        <w:t>Changes in Foreign Exchange</w:t>
      </w:r>
      <w:r>
        <w:rPr>
          <w:i/>
          <w:spacing w:val="-1"/>
        </w:rPr>
        <w:t xml:space="preserve"> </w:t>
      </w:r>
      <w:r>
        <w:rPr>
          <w:i/>
        </w:rPr>
        <w:t>Rates</w:t>
      </w:r>
    </w:p>
    <w:p w:rsidR="009A4899" w:rsidRDefault="001F2FC8">
      <w:pPr>
        <w:tabs>
          <w:tab w:val="left" w:pos="2083"/>
        </w:tabs>
        <w:spacing w:before="2" w:line="249" w:lineRule="auto"/>
        <w:ind w:left="2083" w:right="277" w:hanging="1925"/>
        <w:rPr>
          <w:i/>
        </w:rPr>
      </w:pPr>
      <w:r w:rsidRPr="001F2FC8">
        <w:pict>
          <v:line id="_x0000_s1192" style="position:absolute;left:0;text-align:left;z-index:1216;mso-position-horizontal-relative:page" from="40.85pt,1pt" to="527.8pt,1.85pt" strokeweight="1pt">
            <w10:wrap anchorx="page"/>
          </v:line>
        </w:pict>
      </w:r>
      <w:r w:rsidR="00245849">
        <w:rPr>
          <w:i/>
        </w:rPr>
        <w:t>ICDS</w:t>
      </w:r>
      <w:r w:rsidR="00245849">
        <w:rPr>
          <w:i/>
          <w:spacing w:val="-1"/>
        </w:rPr>
        <w:t xml:space="preserve"> </w:t>
      </w:r>
      <w:r w:rsidR="00245849">
        <w:rPr>
          <w:i/>
        </w:rPr>
        <w:t>VII</w:t>
      </w:r>
      <w:r w:rsidR="00245849">
        <w:rPr>
          <w:i/>
        </w:rPr>
        <w:tab/>
      </w:r>
      <w:r w:rsidR="00245849">
        <w:rPr>
          <w:i/>
          <w:spacing w:val="-1"/>
        </w:rPr>
        <w:t xml:space="preserve">Governments </w:t>
      </w:r>
      <w:r w:rsidR="00245849">
        <w:rPr>
          <w:i/>
        </w:rPr>
        <w:t>Grants</w:t>
      </w:r>
    </w:p>
    <w:p w:rsidR="009A4899" w:rsidRDefault="001F2FC8">
      <w:pPr>
        <w:tabs>
          <w:tab w:val="left" w:pos="2101"/>
        </w:tabs>
        <w:spacing w:before="2"/>
        <w:ind w:left="158"/>
        <w:rPr>
          <w:i/>
        </w:rPr>
      </w:pPr>
      <w:r w:rsidRPr="001F2FC8">
        <w:pict>
          <v:line id="_x0000_s1191" style="position:absolute;left:0;text-align:left;z-index:1240;mso-position-horizontal-relative:page" from="41.35pt,.8pt" to="528.3pt,1.65pt" strokeweight="1pt">
            <w10:wrap anchorx="page"/>
          </v:line>
        </w:pict>
      </w:r>
      <w:r w:rsidR="00245849">
        <w:rPr>
          <w:i/>
        </w:rPr>
        <w:t>ICDS</w:t>
      </w:r>
      <w:r w:rsidR="00245849">
        <w:rPr>
          <w:i/>
          <w:spacing w:val="-1"/>
        </w:rPr>
        <w:t xml:space="preserve"> </w:t>
      </w:r>
      <w:r w:rsidR="00245849">
        <w:rPr>
          <w:i/>
        </w:rPr>
        <w:t>VIII</w:t>
      </w:r>
      <w:r w:rsidR="00245849">
        <w:rPr>
          <w:i/>
        </w:rPr>
        <w:tab/>
        <w:t>Securities</w:t>
      </w:r>
    </w:p>
    <w:p w:rsidR="009A4899" w:rsidRDefault="001F2FC8">
      <w:pPr>
        <w:tabs>
          <w:tab w:val="left" w:pos="2064"/>
        </w:tabs>
        <w:spacing w:before="11" w:line="249" w:lineRule="auto"/>
        <w:ind w:left="2083" w:right="513" w:hanging="1925"/>
        <w:rPr>
          <w:i/>
        </w:rPr>
      </w:pPr>
      <w:r w:rsidRPr="001F2FC8">
        <w:pict>
          <v:line id="_x0000_s1190" style="position:absolute;left:0;text-align:left;z-index:1264;mso-position-horizontal-relative:page" from="41.05pt,27.15pt" to="528pt,28pt" strokeweight="1pt">
            <w10:wrap anchorx="page"/>
          </v:line>
        </w:pict>
      </w:r>
      <w:r w:rsidR="00245849">
        <w:rPr>
          <w:i/>
        </w:rPr>
        <w:t>ICDS</w:t>
      </w:r>
      <w:r w:rsidR="00245849">
        <w:rPr>
          <w:i/>
          <w:spacing w:val="-2"/>
        </w:rPr>
        <w:t xml:space="preserve"> </w:t>
      </w:r>
      <w:r w:rsidR="00245849">
        <w:rPr>
          <w:i/>
        </w:rPr>
        <w:t>IX</w:t>
      </w:r>
      <w:r w:rsidR="00245849">
        <w:rPr>
          <w:i/>
        </w:rPr>
        <w:tab/>
        <w:t>Borrowing Costs</w:t>
      </w:r>
    </w:p>
    <w:p w:rsidR="009A4899" w:rsidRDefault="001F2FC8">
      <w:pPr>
        <w:tabs>
          <w:tab w:val="left" w:pos="2101"/>
        </w:tabs>
        <w:spacing w:before="2" w:line="249" w:lineRule="auto"/>
        <w:ind w:left="2083" w:right="172" w:hanging="1925"/>
        <w:rPr>
          <w:i/>
        </w:rPr>
      </w:pPr>
      <w:r w:rsidRPr="001F2FC8">
        <w:pict>
          <v:line id="_x0000_s1189" style="position:absolute;left:0;text-align:left;z-index:1288;mso-position-horizontal-relative:page" from="43.85pt,65.3pt" to="530.8pt,66.15pt" strokeweight="1pt">
            <w10:wrap anchorx="page"/>
          </v:line>
        </w:pict>
      </w:r>
      <w:r w:rsidR="00245849">
        <w:rPr>
          <w:i/>
        </w:rPr>
        <w:t>ICDS</w:t>
      </w:r>
      <w:r w:rsidR="00245849">
        <w:rPr>
          <w:i/>
          <w:spacing w:val="-1"/>
        </w:rPr>
        <w:t xml:space="preserve"> </w:t>
      </w:r>
      <w:r w:rsidR="00245849">
        <w:rPr>
          <w:i/>
        </w:rPr>
        <w:t>X</w:t>
      </w:r>
      <w:r w:rsidR="00245849">
        <w:rPr>
          <w:i/>
        </w:rPr>
        <w:tab/>
      </w:r>
      <w:r w:rsidR="00245849">
        <w:rPr>
          <w:i/>
        </w:rPr>
        <w:tab/>
        <w:t>Provisions, Contingent Liabilities and Contingent Assets</w:t>
      </w:r>
    </w:p>
    <w:p w:rsidR="009A4899" w:rsidRDefault="001F2FC8">
      <w:pPr>
        <w:spacing w:before="5"/>
        <w:ind w:left="2083"/>
        <w:rPr>
          <w:i/>
        </w:rPr>
      </w:pPr>
      <w:r w:rsidRPr="001F2FC8">
        <w:pict>
          <v:line id="_x0000_s1188" style="position:absolute;left:0;text-align:left;z-index:1312;mso-position-horizontal-relative:page" from="43.85pt,18.85pt" to="530.8pt,19.65pt" strokeweight="1pt">
            <w10:wrap anchorx="page"/>
          </v:line>
        </w:pict>
      </w:r>
      <w:r w:rsidR="00245849">
        <w:rPr>
          <w:i/>
        </w:rPr>
        <w:t>Total</w:t>
      </w:r>
    </w:p>
    <w:p w:rsidR="009A4899" w:rsidRDefault="00245849">
      <w:pPr>
        <w:tabs>
          <w:tab w:val="left" w:pos="2125"/>
          <w:tab w:val="left" w:pos="4111"/>
        </w:tabs>
        <w:spacing w:before="91"/>
        <w:ind w:left="158"/>
        <w:rPr>
          <w:i/>
        </w:rPr>
      </w:pPr>
      <w:r>
        <w:br w:type="column"/>
      </w:r>
      <w:r>
        <w:rPr>
          <w:i/>
        </w:rPr>
        <w:lastRenderedPageBreak/>
        <w:t>Increase</w:t>
      </w:r>
      <w:r>
        <w:rPr>
          <w:i/>
        </w:rPr>
        <w:tab/>
        <w:t>Decrease</w:t>
      </w:r>
      <w:r>
        <w:rPr>
          <w:i/>
        </w:rPr>
        <w:tab/>
        <w:t>Net Effect</w:t>
      </w:r>
    </w:p>
    <w:p w:rsidR="009A4899" w:rsidRDefault="00245849">
      <w:pPr>
        <w:tabs>
          <w:tab w:val="left" w:pos="2119"/>
          <w:tab w:val="left" w:pos="4246"/>
        </w:tabs>
        <w:spacing w:before="11"/>
        <w:ind w:left="158"/>
        <w:rPr>
          <w:i/>
        </w:rPr>
      </w:pPr>
      <w:r>
        <w:rPr>
          <w:i/>
        </w:rPr>
        <w:t>in</w:t>
      </w:r>
      <w:r>
        <w:rPr>
          <w:i/>
          <w:spacing w:val="-2"/>
        </w:rPr>
        <w:t xml:space="preserve"> </w:t>
      </w:r>
      <w:r>
        <w:rPr>
          <w:i/>
        </w:rPr>
        <w:t>profit</w:t>
      </w:r>
      <w:r>
        <w:rPr>
          <w:i/>
          <w:spacing w:val="-1"/>
        </w:rPr>
        <w:t xml:space="preserve"> </w:t>
      </w:r>
      <w:r>
        <w:rPr>
          <w:i/>
        </w:rPr>
        <w:t>(Rs.)</w:t>
      </w:r>
      <w:r>
        <w:rPr>
          <w:i/>
        </w:rPr>
        <w:tab/>
        <w:t>in</w:t>
      </w:r>
      <w:r>
        <w:rPr>
          <w:i/>
          <w:spacing w:val="-2"/>
        </w:rPr>
        <w:t xml:space="preserve"> </w:t>
      </w:r>
      <w:r>
        <w:rPr>
          <w:i/>
        </w:rPr>
        <w:t>profit</w:t>
      </w:r>
      <w:r>
        <w:rPr>
          <w:i/>
          <w:spacing w:val="-1"/>
        </w:rPr>
        <w:t xml:space="preserve"> </w:t>
      </w:r>
      <w:r>
        <w:rPr>
          <w:i/>
        </w:rPr>
        <w:t>(Rs.)</w:t>
      </w:r>
      <w:r>
        <w:rPr>
          <w:i/>
        </w:rPr>
        <w:tab/>
        <w:t>(Rs.)</w:t>
      </w:r>
    </w:p>
    <w:p w:rsidR="009A4899" w:rsidRDefault="009A4899">
      <w:pPr>
        <w:sectPr w:rsidR="009A4899">
          <w:type w:val="continuous"/>
          <w:pgSz w:w="11910" w:h="15800"/>
          <w:pgMar w:top="300" w:right="1300" w:bottom="280" w:left="700" w:header="720" w:footer="720" w:gutter="0"/>
          <w:cols w:num="2" w:space="720" w:equalWidth="0">
            <w:col w:w="3535" w:space="150"/>
            <w:col w:w="6225"/>
          </w:cols>
        </w:sectPr>
      </w:pPr>
    </w:p>
    <w:p w:rsidR="009A4899" w:rsidRDefault="009A4899">
      <w:pPr>
        <w:pStyle w:val="BodyText"/>
        <w:spacing w:before="7"/>
        <w:rPr>
          <w:i/>
          <w:sz w:val="24"/>
        </w:rPr>
      </w:pPr>
    </w:p>
    <w:p w:rsidR="009A4899" w:rsidRDefault="001F2FC8">
      <w:pPr>
        <w:pStyle w:val="ListParagraph"/>
        <w:numPr>
          <w:ilvl w:val="0"/>
          <w:numId w:val="24"/>
        </w:numPr>
        <w:tabs>
          <w:tab w:val="left" w:pos="427"/>
        </w:tabs>
        <w:spacing w:before="56"/>
        <w:ind w:left="426" w:hanging="250"/>
        <w:jc w:val="left"/>
        <w:rPr>
          <w:rFonts w:ascii="Calibri"/>
          <w:i/>
        </w:rPr>
      </w:pPr>
      <w:r w:rsidRPr="001F2FC8">
        <w:pict>
          <v:line id="_x0000_s1187" style="position:absolute;left:0;text-align:left;z-index:1048;mso-wrap-distance-left:0;mso-wrap-distance-right:0;mso-position-horizontal-relative:page" from="58.1pt,22.3pt" to="362.05pt,22.1pt" strokeweight="1pt">
            <w10:wrap type="topAndBottom" anchorx="page"/>
          </v:line>
        </w:pict>
      </w:r>
      <w:r w:rsidR="00245849">
        <w:rPr>
          <w:rFonts w:ascii="Calibri"/>
          <w:i/>
        </w:rPr>
        <w:t>Disclosure as per ICDS</w:t>
      </w:r>
      <w:r w:rsidR="00245849">
        <w:rPr>
          <w:rFonts w:ascii="Calibri"/>
          <w:i/>
          <w:spacing w:val="-2"/>
        </w:rPr>
        <w:t xml:space="preserve"> </w:t>
      </w:r>
      <w:r w:rsidR="00245849">
        <w:rPr>
          <w:rFonts w:ascii="Calibri"/>
          <w:i/>
        </w:rPr>
        <w:t>:</w:t>
      </w:r>
    </w:p>
    <w:p w:rsidR="009A4899" w:rsidRDefault="00245849">
      <w:pPr>
        <w:pStyle w:val="Heading1"/>
        <w:numPr>
          <w:ilvl w:val="1"/>
          <w:numId w:val="24"/>
        </w:numPr>
        <w:tabs>
          <w:tab w:val="left" w:pos="806"/>
          <w:tab w:val="left" w:pos="1974"/>
        </w:tabs>
        <w:spacing w:line="224" w:lineRule="exact"/>
      </w:pPr>
      <w:r>
        <w:t>ICDS</w:t>
      </w:r>
      <w:r>
        <w:rPr>
          <w:spacing w:val="-2"/>
        </w:rPr>
        <w:t xml:space="preserve"> </w:t>
      </w:r>
      <w:r>
        <w:t>I</w:t>
      </w:r>
      <w:r>
        <w:tab/>
      </w:r>
      <w:r>
        <w:rPr>
          <w:rFonts w:ascii="Lucida Sans Unicode"/>
          <w:i w:val="0"/>
        </w:rPr>
        <w:t xml:space="preserve">- </w:t>
      </w:r>
      <w:r>
        <w:t>Accounting</w:t>
      </w:r>
      <w:r>
        <w:rPr>
          <w:spacing w:val="25"/>
        </w:rPr>
        <w:t xml:space="preserve"> </w:t>
      </w:r>
      <w:r>
        <w:t>Policies</w:t>
      </w:r>
    </w:p>
    <w:p w:rsidR="009A4899" w:rsidRDefault="001F2FC8">
      <w:pPr>
        <w:pStyle w:val="ListParagraph"/>
        <w:numPr>
          <w:ilvl w:val="1"/>
          <w:numId w:val="24"/>
        </w:numPr>
        <w:tabs>
          <w:tab w:val="left" w:pos="813"/>
          <w:tab w:val="left" w:pos="1972"/>
        </w:tabs>
        <w:spacing w:before="0" w:line="291" w:lineRule="exact"/>
        <w:ind w:left="812" w:hanging="354"/>
        <w:rPr>
          <w:i/>
          <w:sz w:val="24"/>
        </w:rPr>
      </w:pPr>
      <w:r w:rsidRPr="001F2FC8">
        <w:pict>
          <v:line id="_x0000_s1186" style="position:absolute;left:0;text-align:left;z-index:1336;mso-position-horizontal-relative:page" from="58.25pt,1.15pt" to="362.2pt,.95pt" strokeweight="1pt">
            <w10:wrap anchorx="page"/>
          </v:line>
        </w:pict>
      </w:r>
      <w:r w:rsidR="00245849">
        <w:rPr>
          <w:i/>
          <w:sz w:val="24"/>
        </w:rPr>
        <w:t>ICDS</w:t>
      </w:r>
      <w:r w:rsidR="00245849">
        <w:rPr>
          <w:i/>
          <w:spacing w:val="-2"/>
          <w:sz w:val="24"/>
        </w:rPr>
        <w:t xml:space="preserve"> </w:t>
      </w:r>
      <w:r w:rsidR="00245849">
        <w:rPr>
          <w:i/>
          <w:sz w:val="24"/>
        </w:rPr>
        <w:t>II</w:t>
      </w:r>
      <w:r w:rsidR="00245849">
        <w:rPr>
          <w:i/>
          <w:sz w:val="24"/>
        </w:rPr>
        <w:tab/>
      </w:r>
      <w:r w:rsidR="00245849">
        <w:rPr>
          <w:rFonts w:ascii="Lucida Sans Unicode"/>
          <w:sz w:val="24"/>
        </w:rPr>
        <w:t xml:space="preserve">- </w:t>
      </w:r>
      <w:r w:rsidR="00245849">
        <w:rPr>
          <w:i/>
          <w:sz w:val="24"/>
        </w:rPr>
        <w:t>Valuation of</w:t>
      </w:r>
      <w:r w:rsidR="00245849">
        <w:rPr>
          <w:i/>
          <w:spacing w:val="25"/>
          <w:sz w:val="24"/>
        </w:rPr>
        <w:t xml:space="preserve"> </w:t>
      </w:r>
      <w:r w:rsidR="00245849">
        <w:rPr>
          <w:i/>
          <w:sz w:val="24"/>
        </w:rPr>
        <w:t>Inventories</w:t>
      </w:r>
    </w:p>
    <w:p w:rsidR="009A4899" w:rsidRDefault="001F2FC8">
      <w:pPr>
        <w:tabs>
          <w:tab w:val="left" w:pos="1983"/>
          <w:tab w:val="left" w:pos="6529"/>
        </w:tabs>
        <w:spacing w:line="291" w:lineRule="exact"/>
        <w:ind w:left="430"/>
        <w:rPr>
          <w:i/>
          <w:sz w:val="24"/>
        </w:rPr>
      </w:pPr>
      <w:r w:rsidRPr="001F2FC8">
        <w:pict>
          <v:line id="_x0000_s1185" style="position:absolute;left:0;text-align:left;z-index:1360;mso-position-horizontal-relative:page" from="56.7pt,1.35pt" to="360.65pt,1.15pt" strokeweight="1pt">
            <w10:wrap anchorx="page"/>
          </v:line>
        </w:pict>
      </w:r>
      <w:r w:rsidR="00245849">
        <w:rPr>
          <w:i/>
          <w:sz w:val="24"/>
          <w:u w:val="thick"/>
        </w:rPr>
        <w:t xml:space="preserve"> </w:t>
      </w:r>
      <w:r w:rsidR="00245849">
        <w:rPr>
          <w:i/>
          <w:spacing w:val="-32"/>
          <w:sz w:val="24"/>
          <w:u w:val="thick"/>
        </w:rPr>
        <w:t xml:space="preserve"> </w:t>
      </w:r>
      <w:r w:rsidR="00245849">
        <w:rPr>
          <w:i/>
          <w:sz w:val="24"/>
          <w:u w:val="thick"/>
        </w:rPr>
        <w:t>(iii)</w:t>
      </w:r>
      <w:r w:rsidR="00245849">
        <w:rPr>
          <w:i/>
          <w:spacing w:val="-2"/>
          <w:sz w:val="24"/>
          <w:u w:val="thick"/>
        </w:rPr>
        <w:t xml:space="preserve"> </w:t>
      </w:r>
      <w:r w:rsidR="00245849">
        <w:rPr>
          <w:i/>
          <w:sz w:val="24"/>
          <w:u w:val="thick"/>
        </w:rPr>
        <w:t>ICDS</w:t>
      </w:r>
      <w:r w:rsidR="00245849">
        <w:rPr>
          <w:i/>
          <w:spacing w:val="-3"/>
          <w:sz w:val="24"/>
          <w:u w:val="thick"/>
        </w:rPr>
        <w:t xml:space="preserve"> </w:t>
      </w:r>
      <w:r w:rsidR="00245849">
        <w:rPr>
          <w:i/>
          <w:sz w:val="24"/>
          <w:u w:val="thick"/>
        </w:rPr>
        <w:t>III</w:t>
      </w:r>
      <w:r w:rsidR="00245849">
        <w:rPr>
          <w:i/>
          <w:sz w:val="24"/>
          <w:u w:val="thick"/>
        </w:rPr>
        <w:tab/>
      </w:r>
      <w:r w:rsidR="00245849">
        <w:rPr>
          <w:rFonts w:ascii="Lucida Sans Unicode"/>
          <w:sz w:val="24"/>
          <w:u w:val="thick"/>
        </w:rPr>
        <w:t xml:space="preserve">- </w:t>
      </w:r>
      <w:r w:rsidR="00245849">
        <w:rPr>
          <w:i/>
          <w:sz w:val="24"/>
          <w:u w:val="thick"/>
        </w:rPr>
        <w:t>Construction</w:t>
      </w:r>
      <w:r w:rsidR="00245849">
        <w:rPr>
          <w:i/>
          <w:spacing w:val="-16"/>
          <w:sz w:val="24"/>
          <w:u w:val="thick"/>
        </w:rPr>
        <w:t xml:space="preserve"> </w:t>
      </w:r>
      <w:r w:rsidR="00245849">
        <w:rPr>
          <w:i/>
          <w:sz w:val="24"/>
          <w:u w:val="thick"/>
        </w:rPr>
        <w:t>Contracts</w:t>
      </w:r>
      <w:r w:rsidR="00245849">
        <w:rPr>
          <w:i/>
          <w:sz w:val="24"/>
          <w:u w:val="thick"/>
        </w:rPr>
        <w:tab/>
      </w:r>
    </w:p>
    <w:p w:rsidR="009A4899" w:rsidRDefault="00245849">
      <w:pPr>
        <w:tabs>
          <w:tab w:val="left" w:pos="2019"/>
          <w:tab w:val="left" w:pos="6523"/>
        </w:tabs>
        <w:spacing w:line="291" w:lineRule="exact"/>
        <w:ind w:left="424"/>
        <w:rPr>
          <w:i/>
          <w:sz w:val="24"/>
        </w:rPr>
      </w:pPr>
      <w:r>
        <w:rPr>
          <w:i/>
          <w:sz w:val="24"/>
          <w:u w:val="thick"/>
        </w:rPr>
        <w:t xml:space="preserve"> </w:t>
      </w:r>
      <w:r>
        <w:rPr>
          <w:i/>
          <w:spacing w:val="-27"/>
          <w:sz w:val="24"/>
          <w:u w:val="thick"/>
        </w:rPr>
        <w:t xml:space="preserve"> </w:t>
      </w:r>
      <w:r>
        <w:rPr>
          <w:i/>
          <w:sz w:val="24"/>
          <w:u w:val="thick"/>
        </w:rPr>
        <w:t>(iv)</w:t>
      </w:r>
      <w:r>
        <w:rPr>
          <w:i/>
          <w:spacing w:val="-2"/>
          <w:sz w:val="24"/>
          <w:u w:val="thick"/>
        </w:rPr>
        <w:t xml:space="preserve"> </w:t>
      </w:r>
      <w:r>
        <w:rPr>
          <w:i/>
          <w:sz w:val="24"/>
          <w:u w:val="thick"/>
        </w:rPr>
        <w:t>ICDS</w:t>
      </w:r>
      <w:r>
        <w:rPr>
          <w:i/>
          <w:spacing w:val="-3"/>
          <w:sz w:val="24"/>
          <w:u w:val="thick"/>
        </w:rPr>
        <w:t xml:space="preserve"> </w:t>
      </w:r>
      <w:r>
        <w:rPr>
          <w:i/>
          <w:sz w:val="24"/>
          <w:u w:val="thick"/>
        </w:rPr>
        <w:t>IV</w:t>
      </w:r>
      <w:r>
        <w:rPr>
          <w:i/>
          <w:sz w:val="24"/>
          <w:u w:val="thick"/>
        </w:rPr>
        <w:tab/>
      </w:r>
      <w:r>
        <w:rPr>
          <w:rFonts w:ascii="Lucida Sans Unicode"/>
          <w:sz w:val="24"/>
          <w:u w:val="thick"/>
        </w:rPr>
        <w:t xml:space="preserve">- </w:t>
      </w:r>
      <w:r>
        <w:rPr>
          <w:i/>
          <w:sz w:val="24"/>
          <w:u w:val="thick"/>
        </w:rPr>
        <w:t>Revenue</w:t>
      </w:r>
      <w:r>
        <w:rPr>
          <w:i/>
          <w:spacing w:val="-17"/>
          <w:sz w:val="24"/>
          <w:u w:val="thick"/>
        </w:rPr>
        <w:t xml:space="preserve"> </w:t>
      </w:r>
      <w:r>
        <w:rPr>
          <w:i/>
          <w:sz w:val="24"/>
          <w:u w:val="thick"/>
        </w:rPr>
        <w:t>Recognition</w:t>
      </w:r>
      <w:r>
        <w:rPr>
          <w:i/>
          <w:sz w:val="24"/>
          <w:u w:val="thick"/>
        </w:rPr>
        <w:tab/>
      </w:r>
    </w:p>
    <w:p w:rsidR="009A4899" w:rsidRDefault="00245849">
      <w:pPr>
        <w:tabs>
          <w:tab w:val="left" w:pos="2005"/>
        </w:tabs>
        <w:spacing w:line="291" w:lineRule="exact"/>
        <w:ind w:left="518"/>
        <w:rPr>
          <w:i/>
          <w:sz w:val="24"/>
        </w:rPr>
      </w:pPr>
      <w:r>
        <w:rPr>
          <w:i/>
          <w:sz w:val="24"/>
        </w:rPr>
        <w:t>(v)</w:t>
      </w:r>
      <w:r>
        <w:rPr>
          <w:i/>
          <w:spacing w:val="-1"/>
          <w:sz w:val="24"/>
        </w:rPr>
        <w:t xml:space="preserve"> </w:t>
      </w:r>
      <w:r>
        <w:rPr>
          <w:i/>
          <w:sz w:val="24"/>
        </w:rPr>
        <w:t>ICDS</w:t>
      </w:r>
      <w:r>
        <w:rPr>
          <w:i/>
          <w:spacing w:val="-2"/>
          <w:sz w:val="24"/>
        </w:rPr>
        <w:t xml:space="preserve"> </w:t>
      </w:r>
      <w:r>
        <w:rPr>
          <w:i/>
          <w:sz w:val="24"/>
        </w:rPr>
        <w:t>V</w:t>
      </w:r>
      <w:r>
        <w:rPr>
          <w:i/>
          <w:sz w:val="24"/>
        </w:rPr>
        <w:tab/>
      </w:r>
      <w:r>
        <w:rPr>
          <w:rFonts w:ascii="Lucida Sans Unicode"/>
          <w:sz w:val="24"/>
        </w:rPr>
        <w:t xml:space="preserve">- </w:t>
      </w:r>
      <w:r>
        <w:rPr>
          <w:i/>
          <w:sz w:val="24"/>
        </w:rPr>
        <w:t>Tangible Fixed</w:t>
      </w:r>
      <w:r>
        <w:rPr>
          <w:i/>
          <w:spacing w:val="-34"/>
          <w:sz w:val="24"/>
        </w:rPr>
        <w:t xml:space="preserve"> </w:t>
      </w:r>
      <w:r>
        <w:rPr>
          <w:i/>
          <w:sz w:val="24"/>
        </w:rPr>
        <w:t>Assets</w:t>
      </w:r>
    </w:p>
    <w:p w:rsidR="009A4899" w:rsidRDefault="001F2FC8">
      <w:pPr>
        <w:tabs>
          <w:tab w:val="left" w:pos="2023"/>
          <w:tab w:val="left" w:pos="6524"/>
        </w:tabs>
        <w:spacing w:line="291" w:lineRule="exact"/>
        <w:ind w:left="425"/>
        <w:rPr>
          <w:i/>
          <w:sz w:val="24"/>
        </w:rPr>
      </w:pPr>
      <w:r w:rsidRPr="001F2FC8">
        <w:pict>
          <v:line id="_x0000_s1184" style="position:absolute;left:0;text-align:left;z-index:-45112;mso-position-horizontal-relative:page" from="57.1pt,2pt" to="361.05pt,1.8pt" strokeweight="1pt">
            <w10:wrap anchorx="page"/>
          </v:line>
        </w:pict>
      </w:r>
      <w:r w:rsidR="00245849">
        <w:rPr>
          <w:i/>
          <w:sz w:val="24"/>
          <w:u w:val="thick"/>
        </w:rPr>
        <w:t xml:space="preserve"> </w:t>
      </w:r>
      <w:r w:rsidR="00245849">
        <w:rPr>
          <w:i/>
          <w:spacing w:val="-28"/>
          <w:sz w:val="24"/>
          <w:u w:val="thick"/>
        </w:rPr>
        <w:t xml:space="preserve"> </w:t>
      </w:r>
      <w:r w:rsidR="00245849">
        <w:rPr>
          <w:i/>
          <w:sz w:val="24"/>
          <w:u w:val="thick"/>
        </w:rPr>
        <w:t>(vi)</w:t>
      </w:r>
      <w:r w:rsidR="00245849">
        <w:rPr>
          <w:i/>
          <w:spacing w:val="-2"/>
          <w:sz w:val="24"/>
          <w:u w:val="thick"/>
        </w:rPr>
        <w:t xml:space="preserve"> </w:t>
      </w:r>
      <w:r w:rsidR="00245849">
        <w:rPr>
          <w:i/>
          <w:sz w:val="24"/>
          <w:u w:val="thick"/>
        </w:rPr>
        <w:t>ICDS</w:t>
      </w:r>
      <w:r w:rsidR="00245849">
        <w:rPr>
          <w:i/>
          <w:spacing w:val="-3"/>
          <w:sz w:val="24"/>
          <w:u w:val="thick"/>
        </w:rPr>
        <w:t xml:space="preserve"> </w:t>
      </w:r>
      <w:r w:rsidR="00245849">
        <w:rPr>
          <w:i/>
          <w:sz w:val="24"/>
          <w:u w:val="thick"/>
        </w:rPr>
        <w:t>VII</w:t>
      </w:r>
      <w:r w:rsidR="00245849">
        <w:rPr>
          <w:i/>
          <w:sz w:val="24"/>
          <w:u w:val="thick"/>
        </w:rPr>
        <w:tab/>
      </w:r>
      <w:r w:rsidR="00245849">
        <w:rPr>
          <w:rFonts w:ascii="Lucida Sans Unicode"/>
          <w:sz w:val="24"/>
          <w:u w:val="thick"/>
        </w:rPr>
        <w:t xml:space="preserve">- </w:t>
      </w:r>
      <w:r w:rsidR="00245849">
        <w:rPr>
          <w:i/>
          <w:sz w:val="24"/>
          <w:u w:val="thick"/>
        </w:rPr>
        <w:t>Governments</w:t>
      </w:r>
      <w:r w:rsidR="00245849">
        <w:rPr>
          <w:i/>
          <w:spacing w:val="28"/>
          <w:sz w:val="24"/>
          <w:u w:val="thick"/>
        </w:rPr>
        <w:t xml:space="preserve"> </w:t>
      </w:r>
      <w:r w:rsidR="00245849">
        <w:rPr>
          <w:i/>
          <w:sz w:val="24"/>
          <w:u w:val="thick"/>
        </w:rPr>
        <w:t>Grants</w:t>
      </w:r>
      <w:r w:rsidR="00245849">
        <w:rPr>
          <w:i/>
          <w:sz w:val="24"/>
          <w:u w:val="thick"/>
        </w:rPr>
        <w:tab/>
      </w:r>
    </w:p>
    <w:p w:rsidR="009A4899" w:rsidRDefault="00245849">
      <w:pPr>
        <w:tabs>
          <w:tab w:val="left" w:pos="2010"/>
          <w:tab w:val="left" w:pos="6543"/>
        </w:tabs>
        <w:spacing w:line="291" w:lineRule="exact"/>
        <w:ind w:left="445"/>
        <w:rPr>
          <w:i/>
          <w:sz w:val="24"/>
        </w:rPr>
      </w:pPr>
      <w:r>
        <w:rPr>
          <w:i/>
          <w:spacing w:val="12"/>
          <w:sz w:val="24"/>
          <w:u w:val="thick"/>
        </w:rPr>
        <w:t xml:space="preserve"> </w:t>
      </w:r>
      <w:r>
        <w:rPr>
          <w:i/>
          <w:sz w:val="24"/>
          <w:u w:val="thick"/>
        </w:rPr>
        <w:t>(vii)</w:t>
      </w:r>
      <w:r>
        <w:rPr>
          <w:i/>
          <w:spacing w:val="-2"/>
          <w:sz w:val="24"/>
          <w:u w:val="thick"/>
        </w:rPr>
        <w:t xml:space="preserve"> </w:t>
      </w:r>
      <w:r>
        <w:rPr>
          <w:i/>
          <w:sz w:val="24"/>
          <w:u w:val="thick"/>
        </w:rPr>
        <w:t>ICDS</w:t>
      </w:r>
      <w:r>
        <w:rPr>
          <w:i/>
          <w:spacing w:val="-3"/>
          <w:sz w:val="24"/>
          <w:u w:val="thick"/>
        </w:rPr>
        <w:t xml:space="preserve"> </w:t>
      </w:r>
      <w:r>
        <w:rPr>
          <w:i/>
          <w:sz w:val="24"/>
          <w:u w:val="thick"/>
        </w:rPr>
        <w:t>IX</w:t>
      </w:r>
      <w:r>
        <w:rPr>
          <w:i/>
          <w:sz w:val="24"/>
          <w:u w:val="thick"/>
        </w:rPr>
        <w:tab/>
      </w:r>
      <w:r>
        <w:rPr>
          <w:rFonts w:ascii="Lucida Sans Unicode"/>
          <w:sz w:val="24"/>
          <w:u w:val="thick"/>
        </w:rPr>
        <w:t xml:space="preserve">- </w:t>
      </w:r>
      <w:r>
        <w:rPr>
          <w:i/>
          <w:sz w:val="24"/>
          <w:u w:val="thick"/>
        </w:rPr>
        <w:t>Borrowing</w:t>
      </w:r>
      <w:r>
        <w:rPr>
          <w:i/>
          <w:spacing w:val="-33"/>
          <w:sz w:val="24"/>
          <w:u w:val="thick"/>
        </w:rPr>
        <w:t xml:space="preserve"> </w:t>
      </w:r>
      <w:r>
        <w:rPr>
          <w:i/>
          <w:sz w:val="24"/>
          <w:u w:val="thick"/>
        </w:rPr>
        <w:t>Costs</w:t>
      </w:r>
      <w:r>
        <w:rPr>
          <w:i/>
          <w:sz w:val="24"/>
          <w:u w:val="thick"/>
        </w:rPr>
        <w:tab/>
      </w:r>
    </w:p>
    <w:p w:rsidR="009A4899" w:rsidRDefault="00245849">
      <w:pPr>
        <w:tabs>
          <w:tab w:val="left" w:pos="2072"/>
        </w:tabs>
        <w:spacing w:line="309" w:lineRule="exact"/>
        <w:ind w:left="518"/>
        <w:rPr>
          <w:i/>
          <w:sz w:val="24"/>
        </w:rPr>
      </w:pPr>
      <w:r>
        <w:rPr>
          <w:i/>
          <w:sz w:val="24"/>
        </w:rPr>
        <w:t>(viii)</w:t>
      </w:r>
      <w:r>
        <w:rPr>
          <w:i/>
          <w:spacing w:val="-2"/>
          <w:sz w:val="24"/>
        </w:rPr>
        <w:t xml:space="preserve"> </w:t>
      </w:r>
      <w:r>
        <w:rPr>
          <w:i/>
          <w:sz w:val="24"/>
        </w:rPr>
        <w:t>ICDS</w:t>
      </w:r>
      <w:r>
        <w:rPr>
          <w:i/>
          <w:spacing w:val="-3"/>
          <w:sz w:val="24"/>
        </w:rPr>
        <w:t xml:space="preserve"> </w:t>
      </w:r>
      <w:r>
        <w:rPr>
          <w:i/>
          <w:sz w:val="24"/>
        </w:rPr>
        <w:t>X</w:t>
      </w:r>
      <w:r>
        <w:rPr>
          <w:i/>
          <w:sz w:val="24"/>
        </w:rPr>
        <w:tab/>
      </w:r>
      <w:r>
        <w:rPr>
          <w:rFonts w:ascii="Lucida Sans Unicode"/>
          <w:sz w:val="24"/>
        </w:rPr>
        <w:t xml:space="preserve">- </w:t>
      </w:r>
      <w:r>
        <w:rPr>
          <w:i/>
          <w:sz w:val="24"/>
        </w:rPr>
        <w:t>Provisions, Contingent</w:t>
      </w:r>
      <w:r>
        <w:rPr>
          <w:i/>
          <w:spacing w:val="25"/>
          <w:sz w:val="24"/>
        </w:rPr>
        <w:t xml:space="preserve"> </w:t>
      </w:r>
      <w:r>
        <w:rPr>
          <w:i/>
          <w:sz w:val="24"/>
        </w:rPr>
        <w:t>Liabilities</w:t>
      </w:r>
    </w:p>
    <w:p w:rsidR="009A4899" w:rsidRDefault="00245849">
      <w:pPr>
        <w:tabs>
          <w:tab w:val="left" w:pos="2318"/>
          <w:tab w:val="left" w:pos="6525"/>
        </w:tabs>
        <w:spacing w:line="255" w:lineRule="exact"/>
        <w:ind w:left="426"/>
        <w:rPr>
          <w:i/>
          <w:sz w:val="24"/>
        </w:rPr>
      </w:pPr>
      <w:r>
        <w:rPr>
          <w:i/>
          <w:sz w:val="24"/>
          <w:u w:val="thick"/>
        </w:rPr>
        <w:t xml:space="preserve"> </w:t>
      </w:r>
      <w:r>
        <w:rPr>
          <w:i/>
          <w:sz w:val="24"/>
          <w:u w:val="thick"/>
        </w:rPr>
        <w:tab/>
        <w:t>and Contingent Assets.</w:t>
      </w:r>
      <w:r>
        <w:rPr>
          <w:i/>
          <w:sz w:val="24"/>
          <w:u w:val="thick"/>
        </w:rPr>
        <w:tab/>
      </w:r>
    </w:p>
    <w:p w:rsidR="009A4899" w:rsidRDefault="009A4899">
      <w:pPr>
        <w:spacing w:line="255" w:lineRule="exact"/>
        <w:rPr>
          <w:sz w:val="24"/>
        </w:rPr>
        <w:sectPr w:rsidR="009A4899">
          <w:type w:val="continuous"/>
          <w:pgSz w:w="11910" w:h="15800"/>
          <w:pgMar w:top="300" w:right="1300" w:bottom="280" w:left="700" w:header="720" w:footer="720" w:gutter="0"/>
          <w:cols w:space="720"/>
        </w:sectPr>
      </w:pPr>
    </w:p>
    <w:p w:rsidR="009A4899" w:rsidRDefault="009A4899">
      <w:pPr>
        <w:pStyle w:val="BodyText"/>
        <w:rPr>
          <w:i/>
          <w:sz w:val="20"/>
        </w:rPr>
      </w:pPr>
    </w:p>
    <w:p w:rsidR="009A4899" w:rsidRDefault="009A4899">
      <w:pPr>
        <w:pStyle w:val="BodyText"/>
        <w:rPr>
          <w:i/>
          <w:sz w:val="20"/>
        </w:rPr>
      </w:pPr>
    </w:p>
    <w:p w:rsidR="009A4899" w:rsidRDefault="009A4899">
      <w:pPr>
        <w:pStyle w:val="BodyText"/>
        <w:rPr>
          <w:i/>
          <w:sz w:val="20"/>
        </w:rPr>
      </w:pPr>
    </w:p>
    <w:p w:rsidR="009A4899" w:rsidRDefault="009A4899">
      <w:pPr>
        <w:pStyle w:val="BodyText"/>
        <w:rPr>
          <w:i/>
          <w:sz w:val="20"/>
        </w:rPr>
      </w:pPr>
    </w:p>
    <w:p w:rsidR="009A4899" w:rsidRDefault="009A4899">
      <w:pPr>
        <w:pStyle w:val="BodyText"/>
        <w:rPr>
          <w:i/>
          <w:sz w:val="20"/>
        </w:rPr>
      </w:pPr>
    </w:p>
    <w:p w:rsidR="009A4899" w:rsidRDefault="009A4899">
      <w:pPr>
        <w:pStyle w:val="BodyText"/>
        <w:rPr>
          <w:i/>
          <w:sz w:val="20"/>
        </w:rPr>
      </w:pPr>
    </w:p>
    <w:p w:rsidR="009A4899" w:rsidRDefault="009A4899">
      <w:pPr>
        <w:pStyle w:val="BodyText"/>
        <w:rPr>
          <w:i/>
          <w:sz w:val="20"/>
        </w:rPr>
      </w:pPr>
    </w:p>
    <w:p w:rsidR="009A4899" w:rsidRDefault="009A4899">
      <w:pPr>
        <w:pStyle w:val="BodyText"/>
        <w:rPr>
          <w:i/>
          <w:sz w:val="20"/>
        </w:rPr>
      </w:pPr>
    </w:p>
    <w:p w:rsidR="009A4899" w:rsidRDefault="009A4899">
      <w:pPr>
        <w:pStyle w:val="BodyText"/>
        <w:rPr>
          <w:i/>
          <w:sz w:val="20"/>
        </w:rPr>
      </w:pPr>
    </w:p>
    <w:p w:rsidR="009A4899" w:rsidRDefault="009A4899">
      <w:pPr>
        <w:pStyle w:val="BodyText"/>
        <w:spacing w:before="4"/>
        <w:rPr>
          <w:i/>
          <w:sz w:val="26"/>
        </w:rPr>
      </w:pPr>
    </w:p>
    <w:p w:rsidR="009A4899" w:rsidRDefault="00245849">
      <w:pPr>
        <w:pStyle w:val="ListParagraph"/>
        <w:numPr>
          <w:ilvl w:val="0"/>
          <w:numId w:val="26"/>
        </w:numPr>
        <w:tabs>
          <w:tab w:val="left" w:pos="472"/>
        </w:tabs>
        <w:spacing w:before="94"/>
        <w:ind w:left="471" w:hanging="351"/>
        <w:rPr>
          <w:sz w:val="23"/>
        </w:rPr>
      </w:pPr>
      <w:r>
        <w:rPr>
          <w:sz w:val="23"/>
        </w:rPr>
        <w:t>(</w:t>
      </w:r>
      <w:r>
        <w:rPr>
          <w:i/>
          <w:sz w:val="23"/>
        </w:rPr>
        <w:t>a</w:t>
      </w:r>
      <w:r>
        <w:rPr>
          <w:sz w:val="23"/>
        </w:rPr>
        <w:t>) Method of valuation of closing stock employed in the previous</w:t>
      </w:r>
      <w:r>
        <w:rPr>
          <w:spacing w:val="12"/>
          <w:sz w:val="23"/>
        </w:rPr>
        <w:t xml:space="preserve"> </w:t>
      </w:r>
      <w:r>
        <w:rPr>
          <w:sz w:val="23"/>
        </w:rPr>
        <w:t>year.</w:t>
      </w:r>
    </w:p>
    <w:p w:rsidR="009A4899" w:rsidRDefault="00245849">
      <w:pPr>
        <w:pStyle w:val="BodyText"/>
        <w:spacing w:before="81" w:line="242" w:lineRule="auto"/>
        <w:ind w:left="120" w:right="224"/>
      </w:pPr>
      <w:r>
        <w:t>(</w:t>
      </w:r>
      <w:r>
        <w:rPr>
          <w:i/>
        </w:rPr>
        <w:t>b</w:t>
      </w:r>
      <w:r>
        <w:t>) In case of deviation from the method of valuation prescribed under section 145A, and the effect thereof  on the profit or loss, please furnish</w:t>
      </w:r>
      <w:r>
        <w:rPr>
          <w:spacing w:val="5"/>
        </w:rPr>
        <w:t xml:space="preserve"> </w:t>
      </w:r>
      <w:r>
        <w:t>:</w:t>
      </w:r>
    </w:p>
    <w:p w:rsidR="009A4899" w:rsidRDefault="009A4899">
      <w:pPr>
        <w:pStyle w:val="BodyText"/>
        <w:spacing w:before="11"/>
        <w:rPr>
          <w:sz w:val="6"/>
        </w:rPr>
      </w:pPr>
    </w:p>
    <w:tbl>
      <w:tblPr>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1697"/>
        <w:gridCol w:w="2291"/>
        <w:gridCol w:w="2191"/>
        <w:gridCol w:w="3443"/>
      </w:tblGrid>
      <w:tr w:rsidR="009A4899">
        <w:trPr>
          <w:trHeight w:val="614"/>
        </w:trPr>
        <w:tc>
          <w:tcPr>
            <w:tcW w:w="1697" w:type="dxa"/>
          </w:tcPr>
          <w:p w:rsidR="009A4899" w:rsidRDefault="00245849">
            <w:pPr>
              <w:pStyle w:val="TableParagraph"/>
              <w:ind w:left="141"/>
              <w:rPr>
                <w:sz w:val="23"/>
              </w:rPr>
            </w:pPr>
            <w:r>
              <w:rPr>
                <w:sz w:val="23"/>
              </w:rPr>
              <w:t>Serial number</w:t>
            </w:r>
          </w:p>
        </w:tc>
        <w:tc>
          <w:tcPr>
            <w:tcW w:w="2291" w:type="dxa"/>
          </w:tcPr>
          <w:p w:rsidR="009A4899" w:rsidRDefault="00245849">
            <w:pPr>
              <w:pStyle w:val="TableParagraph"/>
              <w:ind w:left="644"/>
              <w:rPr>
                <w:sz w:val="23"/>
              </w:rPr>
            </w:pPr>
            <w:r>
              <w:rPr>
                <w:sz w:val="23"/>
              </w:rPr>
              <w:t>Particulars</w:t>
            </w:r>
          </w:p>
        </w:tc>
        <w:tc>
          <w:tcPr>
            <w:tcW w:w="2191" w:type="dxa"/>
          </w:tcPr>
          <w:p w:rsidR="009A4899" w:rsidRDefault="00245849">
            <w:pPr>
              <w:pStyle w:val="TableParagraph"/>
              <w:spacing w:line="244" w:lineRule="auto"/>
              <w:ind w:left="863" w:hanging="569"/>
              <w:rPr>
                <w:sz w:val="23"/>
              </w:rPr>
            </w:pPr>
            <w:r>
              <w:rPr>
                <w:sz w:val="23"/>
              </w:rPr>
              <w:t>Increase in profit (Rs.)</w:t>
            </w:r>
          </w:p>
        </w:tc>
        <w:tc>
          <w:tcPr>
            <w:tcW w:w="3443" w:type="dxa"/>
          </w:tcPr>
          <w:p w:rsidR="009A4899" w:rsidRDefault="00245849">
            <w:pPr>
              <w:pStyle w:val="TableParagraph"/>
              <w:spacing w:line="244" w:lineRule="auto"/>
              <w:ind w:left="1488" w:right="469" w:hanging="606"/>
              <w:rPr>
                <w:sz w:val="23"/>
              </w:rPr>
            </w:pPr>
            <w:r>
              <w:rPr>
                <w:sz w:val="23"/>
              </w:rPr>
              <w:t>Decrease in profit (Rs.)</w:t>
            </w:r>
          </w:p>
        </w:tc>
      </w:tr>
      <w:tr w:rsidR="009A4899">
        <w:trPr>
          <w:trHeight w:val="345"/>
        </w:trPr>
        <w:tc>
          <w:tcPr>
            <w:tcW w:w="1697" w:type="dxa"/>
            <w:shd w:val="clear" w:color="auto" w:fill="FFFFC8"/>
          </w:tcPr>
          <w:p w:rsidR="009A4899" w:rsidRDefault="009A4899">
            <w:pPr>
              <w:pStyle w:val="TableParagraph"/>
            </w:pPr>
          </w:p>
        </w:tc>
        <w:tc>
          <w:tcPr>
            <w:tcW w:w="2291" w:type="dxa"/>
            <w:shd w:val="clear" w:color="auto" w:fill="FFFFC8"/>
          </w:tcPr>
          <w:p w:rsidR="009A4899" w:rsidRDefault="009A4899">
            <w:pPr>
              <w:pStyle w:val="TableParagraph"/>
            </w:pPr>
          </w:p>
        </w:tc>
        <w:tc>
          <w:tcPr>
            <w:tcW w:w="2191" w:type="dxa"/>
            <w:shd w:val="clear" w:color="auto" w:fill="FFFFC8"/>
          </w:tcPr>
          <w:p w:rsidR="009A4899" w:rsidRDefault="009A4899">
            <w:pPr>
              <w:pStyle w:val="TableParagraph"/>
            </w:pPr>
          </w:p>
        </w:tc>
        <w:tc>
          <w:tcPr>
            <w:tcW w:w="3443" w:type="dxa"/>
            <w:shd w:val="clear" w:color="auto" w:fill="FFFFC8"/>
          </w:tcPr>
          <w:p w:rsidR="009A4899" w:rsidRDefault="009A4899">
            <w:pPr>
              <w:pStyle w:val="TableParagraph"/>
            </w:pPr>
          </w:p>
        </w:tc>
      </w:tr>
    </w:tbl>
    <w:p w:rsidR="009A4899" w:rsidRDefault="00245849">
      <w:pPr>
        <w:pStyle w:val="ListParagraph"/>
        <w:numPr>
          <w:ilvl w:val="0"/>
          <w:numId w:val="26"/>
        </w:numPr>
        <w:tabs>
          <w:tab w:val="left" w:pos="471"/>
        </w:tabs>
        <w:spacing w:before="0"/>
        <w:ind w:left="470" w:hanging="350"/>
        <w:rPr>
          <w:sz w:val="23"/>
        </w:rPr>
      </w:pPr>
      <w:r>
        <w:rPr>
          <w:sz w:val="23"/>
        </w:rPr>
        <w:t>Give the following particulars of the capital asset converted into</w:t>
      </w:r>
      <w:r>
        <w:rPr>
          <w:spacing w:val="13"/>
          <w:sz w:val="23"/>
        </w:rPr>
        <w:t xml:space="preserve"> </w:t>
      </w:r>
      <w:r>
        <w:rPr>
          <w:sz w:val="23"/>
        </w:rPr>
        <w:t>stock-in-trade:—</w:t>
      </w:r>
    </w:p>
    <w:p w:rsidR="009A4899" w:rsidRDefault="00245849">
      <w:pPr>
        <w:pStyle w:val="ListParagraph"/>
        <w:numPr>
          <w:ilvl w:val="0"/>
          <w:numId w:val="23"/>
        </w:numPr>
        <w:tabs>
          <w:tab w:val="left" w:pos="588"/>
        </w:tabs>
        <w:rPr>
          <w:sz w:val="23"/>
        </w:rPr>
      </w:pPr>
      <w:r>
        <w:rPr>
          <w:sz w:val="23"/>
        </w:rPr>
        <w:t>Description of capital</w:t>
      </w:r>
      <w:r>
        <w:rPr>
          <w:spacing w:val="-2"/>
          <w:sz w:val="23"/>
        </w:rPr>
        <w:t xml:space="preserve"> </w:t>
      </w:r>
      <w:r>
        <w:rPr>
          <w:sz w:val="23"/>
        </w:rPr>
        <w:t>asset;</w:t>
      </w:r>
    </w:p>
    <w:p w:rsidR="009A4899" w:rsidRDefault="00245849">
      <w:pPr>
        <w:pStyle w:val="ListParagraph"/>
        <w:numPr>
          <w:ilvl w:val="0"/>
          <w:numId w:val="23"/>
        </w:numPr>
        <w:tabs>
          <w:tab w:val="left" w:pos="589"/>
        </w:tabs>
        <w:spacing w:before="81"/>
        <w:ind w:left="588" w:hanging="390"/>
        <w:rPr>
          <w:sz w:val="23"/>
        </w:rPr>
      </w:pPr>
      <w:r>
        <w:rPr>
          <w:sz w:val="23"/>
        </w:rPr>
        <w:t>Date of</w:t>
      </w:r>
      <w:r>
        <w:rPr>
          <w:spacing w:val="16"/>
          <w:sz w:val="23"/>
        </w:rPr>
        <w:t xml:space="preserve"> </w:t>
      </w:r>
      <w:r>
        <w:rPr>
          <w:sz w:val="23"/>
        </w:rPr>
        <w:t>acquisition;</w:t>
      </w:r>
    </w:p>
    <w:p w:rsidR="009A4899" w:rsidRDefault="00245849">
      <w:pPr>
        <w:pStyle w:val="ListParagraph"/>
        <w:numPr>
          <w:ilvl w:val="0"/>
          <w:numId w:val="23"/>
        </w:numPr>
        <w:tabs>
          <w:tab w:val="left" w:pos="588"/>
        </w:tabs>
        <w:ind w:hanging="377"/>
        <w:rPr>
          <w:sz w:val="23"/>
        </w:rPr>
      </w:pPr>
      <w:r>
        <w:rPr>
          <w:sz w:val="23"/>
        </w:rPr>
        <w:t>Cost of</w:t>
      </w:r>
      <w:r>
        <w:rPr>
          <w:spacing w:val="15"/>
          <w:sz w:val="23"/>
        </w:rPr>
        <w:t xml:space="preserve"> </w:t>
      </w:r>
      <w:r>
        <w:rPr>
          <w:sz w:val="23"/>
        </w:rPr>
        <w:t>acquisition;</w:t>
      </w:r>
    </w:p>
    <w:p w:rsidR="009A4899" w:rsidRDefault="00245849">
      <w:pPr>
        <w:pStyle w:val="ListParagraph"/>
        <w:numPr>
          <w:ilvl w:val="0"/>
          <w:numId w:val="23"/>
        </w:numPr>
        <w:tabs>
          <w:tab w:val="left" w:pos="588"/>
        </w:tabs>
        <w:rPr>
          <w:sz w:val="23"/>
        </w:rPr>
      </w:pPr>
      <w:r>
        <w:rPr>
          <w:sz w:val="23"/>
        </w:rPr>
        <w:t>Amount at which the asset is converted into</w:t>
      </w:r>
      <w:r>
        <w:rPr>
          <w:spacing w:val="8"/>
          <w:sz w:val="23"/>
        </w:rPr>
        <w:t xml:space="preserve"> </w:t>
      </w:r>
      <w:r>
        <w:rPr>
          <w:sz w:val="23"/>
        </w:rPr>
        <w:t>stock-in-trade.</w:t>
      </w:r>
    </w:p>
    <w:p w:rsidR="009A4899" w:rsidRDefault="00245849">
      <w:pPr>
        <w:pStyle w:val="ListParagraph"/>
        <w:numPr>
          <w:ilvl w:val="0"/>
          <w:numId w:val="26"/>
        </w:numPr>
        <w:tabs>
          <w:tab w:val="left" w:pos="470"/>
        </w:tabs>
        <w:spacing w:before="81"/>
        <w:ind w:left="469" w:hanging="349"/>
        <w:rPr>
          <w:sz w:val="23"/>
        </w:rPr>
      </w:pPr>
      <w:r>
        <w:rPr>
          <w:sz w:val="23"/>
        </w:rPr>
        <w:t>Amounts not credited to the profit and loss account, being,</w:t>
      </w:r>
      <w:r>
        <w:rPr>
          <w:spacing w:val="10"/>
          <w:sz w:val="23"/>
        </w:rPr>
        <w:t xml:space="preserve"> </w:t>
      </w:r>
      <w:r>
        <w:rPr>
          <w:sz w:val="23"/>
        </w:rPr>
        <w:t>-</w:t>
      </w:r>
    </w:p>
    <w:p w:rsidR="009A4899" w:rsidRDefault="00245849">
      <w:pPr>
        <w:pStyle w:val="ListParagraph"/>
        <w:numPr>
          <w:ilvl w:val="0"/>
          <w:numId w:val="22"/>
        </w:numPr>
        <w:tabs>
          <w:tab w:val="left" w:pos="588"/>
        </w:tabs>
        <w:rPr>
          <w:sz w:val="23"/>
        </w:rPr>
      </w:pPr>
      <w:r>
        <w:rPr>
          <w:sz w:val="23"/>
        </w:rPr>
        <w:t>the items falling within the scope of section</w:t>
      </w:r>
      <w:r>
        <w:rPr>
          <w:spacing w:val="3"/>
          <w:sz w:val="23"/>
        </w:rPr>
        <w:t xml:space="preserve"> </w:t>
      </w:r>
      <w:r>
        <w:rPr>
          <w:sz w:val="23"/>
        </w:rPr>
        <w:t>28;</w:t>
      </w:r>
    </w:p>
    <w:p w:rsidR="009A4899" w:rsidRDefault="00245849">
      <w:pPr>
        <w:pStyle w:val="ListParagraph"/>
        <w:numPr>
          <w:ilvl w:val="0"/>
          <w:numId w:val="22"/>
        </w:numPr>
        <w:tabs>
          <w:tab w:val="left" w:pos="588"/>
        </w:tabs>
        <w:spacing w:before="83" w:line="242" w:lineRule="auto"/>
        <w:ind w:right="112"/>
        <w:jc w:val="both"/>
        <w:rPr>
          <w:sz w:val="23"/>
        </w:rPr>
      </w:pPr>
      <w:r>
        <w:rPr>
          <w:sz w:val="23"/>
        </w:rPr>
        <w:t>the proforma credits, drawbacks, refund of duty of customs or excise or service tax, or refund of sales  tax or value added tax where such credits, drawbacks or refunds are admitted as due by the authorities concerned;</w:t>
      </w:r>
    </w:p>
    <w:p w:rsidR="009A4899" w:rsidRDefault="00245849">
      <w:pPr>
        <w:pStyle w:val="ListParagraph"/>
        <w:numPr>
          <w:ilvl w:val="0"/>
          <w:numId w:val="22"/>
        </w:numPr>
        <w:tabs>
          <w:tab w:val="left" w:pos="588"/>
        </w:tabs>
        <w:spacing w:before="80"/>
        <w:ind w:hanging="377"/>
        <w:rPr>
          <w:sz w:val="23"/>
        </w:rPr>
      </w:pPr>
      <w:r>
        <w:rPr>
          <w:sz w:val="23"/>
        </w:rPr>
        <w:t>escalation claims accepted during the previous</w:t>
      </w:r>
      <w:r>
        <w:rPr>
          <w:spacing w:val="2"/>
          <w:sz w:val="23"/>
        </w:rPr>
        <w:t xml:space="preserve"> </w:t>
      </w:r>
      <w:r>
        <w:rPr>
          <w:sz w:val="23"/>
        </w:rPr>
        <w:t>year;</w:t>
      </w:r>
    </w:p>
    <w:p w:rsidR="009A4899" w:rsidRDefault="00245849">
      <w:pPr>
        <w:pStyle w:val="ListParagraph"/>
        <w:numPr>
          <w:ilvl w:val="0"/>
          <w:numId w:val="22"/>
        </w:numPr>
        <w:tabs>
          <w:tab w:val="left" w:pos="588"/>
        </w:tabs>
        <w:spacing w:before="83"/>
        <w:rPr>
          <w:sz w:val="23"/>
        </w:rPr>
      </w:pPr>
      <w:r>
        <w:rPr>
          <w:sz w:val="23"/>
        </w:rPr>
        <w:t>any other item of</w:t>
      </w:r>
      <w:r>
        <w:rPr>
          <w:spacing w:val="-2"/>
          <w:sz w:val="23"/>
        </w:rPr>
        <w:t xml:space="preserve"> </w:t>
      </w:r>
      <w:r>
        <w:rPr>
          <w:sz w:val="23"/>
        </w:rPr>
        <w:t>income;</w:t>
      </w:r>
    </w:p>
    <w:p w:rsidR="009A4899" w:rsidRDefault="00245849">
      <w:pPr>
        <w:pStyle w:val="ListParagraph"/>
        <w:numPr>
          <w:ilvl w:val="0"/>
          <w:numId w:val="22"/>
        </w:numPr>
        <w:tabs>
          <w:tab w:val="left" w:pos="589"/>
        </w:tabs>
        <w:ind w:left="588" w:hanging="378"/>
        <w:rPr>
          <w:sz w:val="23"/>
        </w:rPr>
      </w:pPr>
      <w:r>
        <w:rPr>
          <w:sz w:val="23"/>
        </w:rPr>
        <w:t>capital receipt, if any.</w:t>
      </w:r>
    </w:p>
    <w:p w:rsidR="009A4899" w:rsidRDefault="00245849">
      <w:pPr>
        <w:pStyle w:val="ListParagraph"/>
        <w:numPr>
          <w:ilvl w:val="0"/>
          <w:numId w:val="26"/>
        </w:numPr>
        <w:tabs>
          <w:tab w:val="left" w:pos="484"/>
        </w:tabs>
        <w:spacing w:before="81" w:line="242" w:lineRule="auto"/>
        <w:ind w:left="120" w:right="113" w:firstLine="0"/>
        <w:jc w:val="both"/>
        <w:rPr>
          <w:sz w:val="23"/>
        </w:rPr>
      </w:pPr>
      <w:r>
        <w:rPr>
          <w:sz w:val="23"/>
        </w:rPr>
        <w:t>Where any land or building or both is transferred during the previous year for a consideration less than value adopted or assessed or assessable by any authority of a State Government referred to in section 43CA  or 50C, please</w:t>
      </w:r>
      <w:r>
        <w:rPr>
          <w:spacing w:val="1"/>
          <w:sz w:val="23"/>
        </w:rPr>
        <w:t xml:space="preserve"> </w:t>
      </w:r>
      <w:r>
        <w:rPr>
          <w:sz w:val="23"/>
        </w:rPr>
        <w:t>furnish</w:t>
      </w:r>
    </w:p>
    <w:p w:rsidR="009A4899" w:rsidRDefault="009A4899">
      <w:pPr>
        <w:pStyle w:val="BodyText"/>
        <w:spacing w:before="1"/>
        <w:rPr>
          <w:sz w:val="7"/>
        </w:rPr>
      </w:pPr>
    </w:p>
    <w:tbl>
      <w:tblPr>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1963"/>
        <w:gridCol w:w="3570"/>
        <w:gridCol w:w="4128"/>
      </w:tblGrid>
      <w:tr w:rsidR="009A4899">
        <w:trPr>
          <w:trHeight w:val="345"/>
        </w:trPr>
        <w:tc>
          <w:tcPr>
            <w:tcW w:w="1963" w:type="dxa"/>
          </w:tcPr>
          <w:p w:rsidR="009A4899" w:rsidRDefault="00245849">
            <w:pPr>
              <w:pStyle w:val="TableParagraph"/>
              <w:ind w:left="50"/>
              <w:rPr>
                <w:sz w:val="23"/>
              </w:rPr>
            </w:pPr>
            <w:r>
              <w:rPr>
                <w:sz w:val="23"/>
              </w:rPr>
              <w:t>Details of property</w:t>
            </w:r>
          </w:p>
        </w:tc>
        <w:tc>
          <w:tcPr>
            <w:tcW w:w="3570" w:type="dxa"/>
          </w:tcPr>
          <w:p w:rsidR="009A4899" w:rsidRDefault="00245849">
            <w:pPr>
              <w:pStyle w:val="TableParagraph"/>
              <w:ind w:left="184"/>
              <w:rPr>
                <w:sz w:val="23"/>
              </w:rPr>
            </w:pPr>
            <w:r>
              <w:rPr>
                <w:sz w:val="23"/>
              </w:rPr>
              <w:t>Consideration received or accrued</w:t>
            </w:r>
          </w:p>
        </w:tc>
        <w:tc>
          <w:tcPr>
            <w:tcW w:w="4128" w:type="dxa"/>
          </w:tcPr>
          <w:p w:rsidR="009A4899" w:rsidRDefault="00245849">
            <w:pPr>
              <w:pStyle w:val="TableParagraph"/>
              <w:ind w:left="199"/>
              <w:rPr>
                <w:sz w:val="23"/>
              </w:rPr>
            </w:pPr>
            <w:r>
              <w:rPr>
                <w:sz w:val="23"/>
              </w:rPr>
              <w:t>Value adopted or assessed or assessable</w:t>
            </w:r>
          </w:p>
        </w:tc>
      </w:tr>
      <w:tr w:rsidR="009A4899">
        <w:trPr>
          <w:trHeight w:val="346"/>
        </w:trPr>
        <w:tc>
          <w:tcPr>
            <w:tcW w:w="1963" w:type="dxa"/>
            <w:shd w:val="clear" w:color="auto" w:fill="FFFFC8"/>
          </w:tcPr>
          <w:p w:rsidR="009A4899" w:rsidRDefault="009A4899">
            <w:pPr>
              <w:pStyle w:val="TableParagraph"/>
            </w:pPr>
          </w:p>
        </w:tc>
        <w:tc>
          <w:tcPr>
            <w:tcW w:w="3570" w:type="dxa"/>
            <w:shd w:val="clear" w:color="auto" w:fill="FFFFC8"/>
          </w:tcPr>
          <w:p w:rsidR="009A4899" w:rsidRDefault="009A4899">
            <w:pPr>
              <w:pStyle w:val="TableParagraph"/>
            </w:pPr>
          </w:p>
        </w:tc>
        <w:tc>
          <w:tcPr>
            <w:tcW w:w="4128" w:type="dxa"/>
            <w:shd w:val="clear" w:color="auto" w:fill="FFFFC8"/>
          </w:tcPr>
          <w:p w:rsidR="009A4899" w:rsidRDefault="009A4899">
            <w:pPr>
              <w:pStyle w:val="TableParagraph"/>
            </w:pPr>
          </w:p>
        </w:tc>
      </w:tr>
    </w:tbl>
    <w:p w:rsidR="009A4899" w:rsidRDefault="00245849">
      <w:pPr>
        <w:pStyle w:val="ListParagraph"/>
        <w:numPr>
          <w:ilvl w:val="0"/>
          <w:numId w:val="26"/>
        </w:numPr>
        <w:tabs>
          <w:tab w:val="left" w:pos="475"/>
        </w:tabs>
        <w:spacing w:before="0" w:line="242" w:lineRule="auto"/>
        <w:ind w:left="120" w:right="105" w:firstLine="0"/>
        <w:rPr>
          <w:sz w:val="23"/>
        </w:rPr>
      </w:pPr>
      <w:r>
        <w:rPr>
          <w:sz w:val="23"/>
        </w:rPr>
        <w:t>Particulars of depreciation allowable as per the Income-tax Act, 1961 in respect of each asset or block of assets, as the case may be, in the following form</w:t>
      </w:r>
      <w:r>
        <w:rPr>
          <w:spacing w:val="5"/>
          <w:sz w:val="23"/>
        </w:rPr>
        <w:t xml:space="preserve"> </w:t>
      </w:r>
      <w:r>
        <w:rPr>
          <w:sz w:val="23"/>
        </w:rPr>
        <w:t>:—</w:t>
      </w:r>
    </w:p>
    <w:p w:rsidR="009A4899" w:rsidRDefault="00245849">
      <w:pPr>
        <w:pStyle w:val="ListParagraph"/>
        <w:numPr>
          <w:ilvl w:val="0"/>
          <w:numId w:val="21"/>
        </w:numPr>
        <w:tabs>
          <w:tab w:val="left" w:pos="588"/>
        </w:tabs>
        <w:spacing w:before="81"/>
        <w:rPr>
          <w:sz w:val="23"/>
        </w:rPr>
      </w:pPr>
      <w:r>
        <w:rPr>
          <w:sz w:val="23"/>
        </w:rPr>
        <w:t>Description of asset/block of assets.</w:t>
      </w:r>
    </w:p>
    <w:p w:rsidR="009A4899" w:rsidRDefault="00245849">
      <w:pPr>
        <w:pStyle w:val="ListParagraph"/>
        <w:numPr>
          <w:ilvl w:val="0"/>
          <w:numId w:val="21"/>
        </w:numPr>
        <w:tabs>
          <w:tab w:val="left" w:pos="588"/>
        </w:tabs>
        <w:spacing w:before="81"/>
        <w:rPr>
          <w:sz w:val="23"/>
        </w:rPr>
      </w:pPr>
      <w:r>
        <w:rPr>
          <w:sz w:val="23"/>
        </w:rPr>
        <w:t>Rate of</w:t>
      </w:r>
      <w:r>
        <w:rPr>
          <w:spacing w:val="-1"/>
          <w:sz w:val="23"/>
        </w:rPr>
        <w:t xml:space="preserve"> </w:t>
      </w:r>
      <w:r>
        <w:rPr>
          <w:sz w:val="23"/>
        </w:rPr>
        <w:t>depreciation.</w:t>
      </w:r>
    </w:p>
    <w:p w:rsidR="009A4899" w:rsidRDefault="00245849">
      <w:pPr>
        <w:pStyle w:val="ListParagraph"/>
        <w:numPr>
          <w:ilvl w:val="0"/>
          <w:numId w:val="21"/>
        </w:numPr>
        <w:tabs>
          <w:tab w:val="left" w:pos="588"/>
        </w:tabs>
        <w:ind w:hanging="377"/>
        <w:rPr>
          <w:sz w:val="23"/>
        </w:rPr>
      </w:pPr>
      <w:r>
        <w:rPr>
          <w:sz w:val="23"/>
        </w:rPr>
        <w:t>Actual cost of written down value, as the case may</w:t>
      </w:r>
      <w:r>
        <w:rPr>
          <w:spacing w:val="8"/>
          <w:sz w:val="23"/>
        </w:rPr>
        <w:t xml:space="preserve"> </w:t>
      </w:r>
      <w:r>
        <w:rPr>
          <w:sz w:val="23"/>
        </w:rPr>
        <w:t>be.</w:t>
      </w:r>
    </w:p>
    <w:p w:rsidR="009A4899" w:rsidRDefault="00245849">
      <w:pPr>
        <w:pStyle w:val="ListParagraph"/>
        <w:numPr>
          <w:ilvl w:val="0"/>
          <w:numId w:val="21"/>
        </w:numPr>
        <w:tabs>
          <w:tab w:val="left" w:pos="589"/>
        </w:tabs>
        <w:spacing w:line="242" w:lineRule="auto"/>
        <w:ind w:right="114"/>
        <w:rPr>
          <w:sz w:val="23"/>
        </w:rPr>
      </w:pPr>
      <w:r>
        <w:rPr>
          <w:sz w:val="23"/>
        </w:rPr>
        <w:t>Additions/deductions during the year with dates; in the case of any addition of an asset, date put to use; including adjustments on account of</w:t>
      </w:r>
      <w:r>
        <w:rPr>
          <w:spacing w:val="-3"/>
          <w:sz w:val="23"/>
        </w:rPr>
        <w:t xml:space="preserve"> </w:t>
      </w:r>
      <w:r>
        <w:rPr>
          <w:sz w:val="23"/>
        </w:rPr>
        <w:t>–</w:t>
      </w:r>
    </w:p>
    <w:p w:rsidR="009A4899" w:rsidRDefault="009A4899">
      <w:pPr>
        <w:spacing w:line="242" w:lineRule="auto"/>
        <w:rPr>
          <w:sz w:val="23"/>
        </w:rPr>
        <w:sectPr w:rsidR="009A4899">
          <w:pgSz w:w="11910" w:h="16840"/>
          <w:pgMar w:top="1600" w:right="920" w:bottom="280" w:left="580" w:header="720" w:footer="720" w:gutter="0"/>
          <w:cols w:space="720"/>
        </w:sectPr>
      </w:pPr>
    </w:p>
    <w:p w:rsidR="009A4899" w:rsidRDefault="00245849">
      <w:pPr>
        <w:pStyle w:val="ListParagraph"/>
        <w:numPr>
          <w:ilvl w:val="1"/>
          <w:numId w:val="21"/>
        </w:numPr>
        <w:tabs>
          <w:tab w:val="left" w:pos="1056"/>
        </w:tabs>
        <w:spacing w:before="175" w:line="244" w:lineRule="auto"/>
        <w:ind w:right="117" w:hanging="339"/>
        <w:jc w:val="left"/>
        <w:rPr>
          <w:sz w:val="23"/>
        </w:rPr>
      </w:pPr>
      <w:r>
        <w:rPr>
          <w:sz w:val="23"/>
        </w:rPr>
        <w:lastRenderedPageBreak/>
        <w:t>Central Value Added Tax credits claimed and allowed under the Central Excise Rules, 1944, in respect of assets acquired on or after 1st March,</w:t>
      </w:r>
      <w:r>
        <w:rPr>
          <w:spacing w:val="5"/>
          <w:sz w:val="23"/>
        </w:rPr>
        <w:t xml:space="preserve"> </w:t>
      </w:r>
      <w:r>
        <w:rPr>
          <w:sz w:val="23"/>
        </w:rPr>
        <w:t>1994,</w:t>
      </w:r>
    </w:p>
    <w:p w:rsidR="009A4899" w:rsidRDefault="00245849">
      <w:pPr>
        <w:pStyle w:val="ListParagraph"/>
        <w:numPr>
          <w:ilvl w:val="1"/>
          <w:numId w:val="21"/>
        </w:numPr>
        <w:tabs>
          <w:tab w:val="left" w:pos="1055"/>
        </w:tabs>
        <w:spacing w:before="75"/>
        <w:ind w:hanging="402"/>
        <w:jc w:val="left"/>
        <w:rPr>
          <w:sz w:val="23"/>
        </w:rPr>
      </w:pPr>
      <w:r>
        <w:rPr>
          <w:sz w:val="23"/>
        </w:rPr>
        <w:t>change in rate of exchange of currency, and</w:t>
      </w:r>
    </w:p>
    <w:p w:rsidR="009A4899" w:rsidRDefault="00245849">
      <w:pPr>
        <w:pStyle w:val="ListParagraph"/>
        <w:numPr>
          <w:ilvl w:val="1"/>
          <w:numId w:val="21"/>
        </w:numPr>
        <w:tabs>
          <w:tab w:val="left" w:pos="1055"/>
        </w:tabs>
        <w:spacing w:before="81"/>
        <w:ind w:hanging="467"/>
        <w:jc w:val="left"/>
        <w:rPr>
          <w:sz w:val="23"/>
        </w:rPr>
      </w:pPr>
      <w:r>
        <w:rPr>
          <w:sz w:val="23"/>
        </w:rPr>
        <w:t>subsidy or grant or reimbursement, by whatever name</w:t>
      </w:r>
      <w:r>
        <w:rPr>
          <w:spacing w:val="7"/>
          <w:sz w:val="23"/>
        </w:rPr>
        <w:t xml:space="preserve"> </w:t>
      </w:r>
      <w:r>
        <w:rPr>
          <w:sz w:val="23"/>
        </w:rPr>
        <w:t>called.</w:t>
      </w:r>
    </w:p>
    <w:p w:rsidR="009A4899" w:rsidRDefault="00245849">
      <w:pPr>
        <w:pStyle w:val="ListParagraph"/>
        <w:numPr>
          <w:ilvl w:val="0"/>
          <w:numId w:val="21"/>
        </w:numPr>
        <w:tabs>
          <w:tab w:val="left" w:pos="588"/>
        </w:tabs>
        <w:spacing w:before="83"/>
        <w:ind w:hanging="377"/>
        <w:rPr>
          <w:sz w:val="23"/>
        </w:rPr>
      </w:pPr>
      <w:r>
        <w:rPr>
          <w:sz w:val="23"/>
        </w:rPr>
        <w:t>Depreciation allowable.</w:t>
      </w:r>
    </w:p>
    <w:p w:rsidR="009A4899" w:rsidRDefault="00245849">
      <w:pPr>
        <w:pStyle w:val="ListParagraph"/>
        <w:numPr>
          <w:ilvl w:val="0"/>
          <w:numId w:val="21"/>
        </w:numPr>
        <w:tabs>
          <w:tab w:val="left" w:pos="588"/>
        </w:tabs>
        <w:ind w:hanging="338"/>
        <w:rPr>
          <w:sz w:val="23"/>
        </w:rPr>
      </w:pPr>
      <w:r>
        <w:rPr>
          <w:sz w:val="23"/>
        </w:rPr>
        <w:t>Written down value at the end of the</w:t>
      </w:r>
      <w:r>
        <w:rPr>
          <w:spacing w:val="5"/>
          <w:sz w:val="23"/>
        </w:rPr>
        <w:t xml:space="preserve"> </w:t>
      </w:r>
      <w:r>
        <w:rPr>
          <w:sz w:val="23"/>
        </w:rPr>
        <w:t>year</w:t>
      </w:r>
    </w:p>
    <w:p w:rsidR="009A4899" w:rsidRDefault="00245849">
      <w:pPr>
        <w:pStyle w:val="ListParagraph"/>
        <w:numPr>
          <w:ilvl w:val="0"/>
          <w:numId w:val="26"/>
        </w:numPr>
        <w:tabs>
          <w:tab w:val="left" w:pos="471"/>
        </w:tabs>
        <w:spacing w:before="81"/>
        <w:ind w:left="470" w:hanging="350"/>
        <w:rPr>
          <w:sz w:val="23"/>
        </w:rPr>
      </w:pPr>
      <w:r>
        <w:rPr>
          <w:sz w:val="23"/>
        </w:rPr>
        <w:t>Amounts admissible under sections</w:t>
      </w:r>
      <w:r>
        <w:rPr>
          <w:spacing w:val="1"/>
          <w:sz w:val="23"/>
        </w:rPr>
        <w:t xml:space="preserve"> </w:t>
      </w:r>
      <w:r>
        <w:rPr>
          <w:sz w:val="23"/>
        </w:rPr>
        <w:t>:</w:t>
      </w:r>
    </w:p>
    <w:p w:rsidR="009A4899" w:rsidRDefault="009A4899">
      <w:pPr>
        <w:pStyle w:val="BodyText"/>
        <w:spacing w:before="2"/>
        <w:rPr>
          <w:sz w:val="7"/>
        </w:rPr>
      </w:pPr>
    </w:p>
    <w:tbl>
      <w:tblPr>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1000"/>
        <w:gridCol w:w="1751"/>
        <w:gridCol w:w="6910"/>
      </w:tblGrid>
      <w:tr w:rsidR="009A4899">
        <w:trPr>
          <w:trHeight w:val="1150"/>
        </w:trPr>
        <w:tc>
          <w:tcPr>
            <w:tcW w:w="1000" w:type="dxa"/>
          </w:tcPr>
          <w:p w:rsidR="009A4899" w:rsidRDefault="00245849">
            <w:pPr>
              <w:pStyle w:val="TableParagraph"/>
              <w:spacing w:line="263" w:lineRule="exact"/>
              <w:ind w:left="3"/>
              <w:rPr>
                <w:sz w:val="23"/>
              </w:rPr>
            </w:pPr>
            <w:r>
              <w:rPr>
                <w:sz w:val="23"/>
              </w:rPr>
              <w:t>Section</w:t>
            </w:r>
          </w:p>
        </w:tc>
        <w:tc>
          <w:tcPr>
            <w:tcW w:w="1751" w:type="dxa"/>
          </w:tcPr>
          <w:p w:rsidR="009A4899" w:rsidRDefault="00245849">
            <w:pPr>
              <w:pStyle w:val="TableParagraph"/>
              <w:spacing w:line="244" w:lineRule="auto"/>
              <w:ind w:left="296" w:hanging="179"/>
              <w:rPr>
                <w:sz w:val="23"/>
              </w:rPr>
            </w:pPr>
            <w:r>
              <w:rPr>
                <w:sz w:val="23"/>
              </w:rPr>
              <w:t>Amount debited to profit and loss account</w:t>
            </w:r>
          </w:p>
        </w:tc>
        <w:tc>
          <w:tcPr>
            <w:tcW w:w="6910" w:type="dxa"/>
          </w:tcPr>
          <w:p w:rsidR="009A4899" w:rsidRDefault="00245849">
            <w:pPr>
              <w:pStyle w:val="TableParagraph"/>
              <w:spacing w:line="244" w:lineRule="auto"/>
              <w:ind w:left="183" w:right="180"/>
              <w:jc w:val="center"/>
              <w:rPr>
                <w:sz w:val="23"/>
              </w:rPr>
            </w:pPr>
            <w:r>
              <w:rPr>
                <w:sz w:val="23"/>
              </w:rPr>
              <w:t>Amounts admissible as per the provisions of the Income-tax Act, 1961 and also fulfils the conditions, if any specified under the relevant provisions of Income-tax Act, 1961 or Income-tax Rules,1962 or any other guidelines, circular, etc., issued in this behalf.</w:t>
            </w:r>
          </w:p>
        </w:tc>
      </w:tr>
      <w:tr w:rsidR="009A4899">
        <w:trPr>
          <w:trHeight w:val="350"/>
        </w:trPr>
        <w:tc>
          <w:tcPr>
            <w:tcW w:w="1000" w:type="dxa"/>
          </w:tcPr>
          <w:p w:rsidR="009A4899" w:rsidRDefault="00245849">
            <w:pPr>
              <w:pStyle w:val="TableParagraph"/>
              <w:ind w:left="17"/>
              <w:rPr>
                <w:sz w:val="23"/>
              </w:rPr>
            </w:pPr>
            <w:r>
              <w:rPr>
                <w:sz w:val="23"/>
              </w:rPr>
              <w:t>32AC</w:t>
            </w:r>
          </w:p>
        </w:tc>
        <w:tc>
          <w:tcPr>
            <w:tcW w:w="1751" w:type="dxa"/>
            <w:shd w:val="clear" w:color="auto" w:fill="FFFFC8"/>
          </w:tcPr>
          <w:p w:rsidR="009A4899" w:rsidRDefault="009A4899">
            <w:pPr>
              <w:pStyle w:val="TableParagraph"/>
            </w:pPr>
          </w:p>
        </w:tc>
        <w:tc>
          <w:tcPr>
            <w:tcW w:w="6910" w:type="dxa"/>
            <w:shd w:val="clear" w:color="auto" w:fill="FFFFC8"/>
          </w:tcPr>
          <w:p w:rsidR="009A4899" w:rsidRDefault="009A4899">
            <w:pPr>
              <w:pStyle w:val="TableParagraph"/>
            </w:pPr>
          </w:p>
        </w:tc>
      </w:tr>
      <w:tr w:rsidR="009A4899">
        <w:trPr>
          <w:trHeight w:val="326"/>
        </w:trPr>
        <w:tc>
          <w:tcPr>
            <w:tcW w:w="1000" w:type="dxa"/>
          </w:tcPr>
          <w:p w:rsidR="009A4899" w:rsidRDefault="00245849">
            <w:pPr>
              <w:pStyle w:val="TableParagraph"/>
              <w:spacing w:before="15"/>
              <w:ind w:left="7"/>
              <w:rPr>
                <w:i/>
                <w:sz w:val="23"/>
              </w:rPr>
            </w:pPr>
            <w:r>
              <w:rPr>
                <w:i/>
                <w:sz w:val="23"/>
              </w:rPr>
              <w:t>32AD</w:t>
            </w:r>
          </w:p>
        </w:tc>
        <w:tc>
          <w:tcPr>
            <w:tcW w:w="1751" w:type="dxa"/>
            <w:shd w:val="clear" w:color="auto" w:fill="FFFFC8"/>
          </w:tcPr>
          <w:p w:rsidR="009A4899" w:rsidRDefault="009A4899">
            <w:pPr>
              <w:pStyle w:val="TableParagraph"/>
            </w:pPr>
          </w:p>
        </w:tc>
        <w:tc>
          <w:tcPr>
            <w:tcW w:w="6910" w:type="dxa"/>
            <w:shd w:val="clear" w:color="auto" w:fill="FFFFC8"/>
          </w:tcPr>
          <w:p w:rsidR="009A4899" w:rsidRDefault="009A4899">
            <w:pPr>
              <w:pStyle w:val="TableParagraph"/>
            </w:pPr>
          </w:p>
        </w:tc>
      </w:tr>
      <w:tr w:rsidR="009A4899">
        <w:trPr>
          <w:trHeight w:val="345"/>
        </w:trPr>
        <w:tc>
          <w:tcPr>
            <w:tcW w:w="1000" w:type="dxa"/>
          </w:tcPr>
          <w:p w:rsidR="009A4899" w:rsidRDefault="00245849">
            <w:pPr>
              <w:pStyle w:val="TableParagraph"/>
              <w:ind w:left="3"/>
              <w:rPr>
                <w:sz w:val="23"/>
              </w:rPr>
            </w:pPr>
            <w:r>
              <w:rPr>
                <w:sz w:val="23"/>
              </w:rPr>
              <w:t>33AB</w:t>
            </w:r>
          </w:p>
        </w:tc>
        <w:tc>
          <w:tcPr>
            <w:tcW w:w="1751" w:type="dxa"/>
            <w:shd w:val="clear" w:color="auto" w:fill="FFFFC8"/>
          </w:tcPr>
          <w:p w:rsidR="009A4899" w:rsidRDefault="009A4899">
            <w:pPr>
              <w:pStyle w:val="TableParagraph"/>
            </w:pPr>
          </w:p>
        </w:tc>
        <w:tc>
          <w:tcPr>
            <w:tcW w:w="6910" w:type="dxa"/>
            <w:shd w:val="clear" w:color="auto" w:fill="FFFFC8"/>
          </w:tcPr>
          <w:p w:rsidR="009A4899" w:rsidRDefault="009A4899">
            <w:pPr>
              <w:pStyle w:val="TableParagraph"/>
            </w:pPr>
          </w:p>
        </w:tc>
      </w:tr>
      <w:tr w:rsidR="009A4899">
        <w:trPr>
          <w:trHeight w:val="345"/>
        </w:trPr>
        <w:tc>
          <w:tcPr>
            <w:tcW w:w="1000" w:type="dxa"/>
          </w:tcPr>
          <w:p w:rsidR="009A4899" w:rsidRDefault="00245849">
            <w:pPr>
              <w:pStyle w:val="TableParagraph"/>
              <w:spacing w:line="264" w:lineRule="exact"/>
              <w:ind w:left="3"/>
              <w:rPr>
                <w:sz w:val="23"/>
              </w:rPr>
            </w:pPr>
            <w:r>
              <w:rPr>
                <w:sz w:val="23"/>
              </w:rPr>
              <w:t>33ABA</w:t>
            </w:r>
          </w:p>
        </w:tc>
        <w:tc>
          <w:tcPr>
            <w:tcW w:w="1751" w:type="dxa"/>
            <w:shd w:val="clear" w:color="auto" w:fill="FFFFC8"/>
          </w:tcPr>
          <w:p w:rsidR="009A4899" w:rsidRDefault="009A4899">
            <w:pPr>
              <w:pStyle w:val="TableParagraph"/>
            </w:pPr>
          </w:p>
        </w:tc>
        <w:tc>
          <w:tcPr>
            <w:tcW w:w="6910" w:type="dxa"/>
            <w:shd w:val="clear" w:color="auto" w:fill="FFFFC8"/>
          </w:tcPr>
          <w:p w:rsidR="009A4899" w:rsidRDefault="009A4899">
            <w:pPr>
              <w:pStyle w:val="TableParagraph"/>
            </w:pPr>
          </w:p>
        </w:tc>
      </w:tr>
      <w:tr w:rsidR="009A4899">
        <w:trPr>
          <w:trHeight w:val="346"/>
        </w:trPr>
        <w:tc>
          <w:tcPr>
            <w:tcW w:w="1000" w:type="dxa"/>
          </w:tcPr>
          <w:p w:rsidR="009A4899" w:rsidRDefault="00245849">
            <w:pPr>
              <w:pStyle w:val="TableParagraph"/>
              <w:ind w:left="3"/>
              <w:rPr>
                <w:sz w:val="23"/>
              </w:rPr>
            </w:pPr>
            <w:r>
              <w:rPr>
                <w:sz w:val="23"/>
              </w:rPr>
              <w:t>35(1)(</w:t>
            </w:r>
            <w:r>
              <w:rPr>
                <w:i/>
                <w:sz w:val="23"/>
              </w:rPr>
              <w:t>i</w:t>
            </w:r>
            <w:r>
              <w:rPr>
                <w:sz w:val="23"/>
              </w:rPr>
              <w:t>)</w:t>
            </w:r>
          </w:p>
        </w:tc>
        <w:tc>
          <w:tcPr>
            <w:tcW w:w="1751" w:type="dxa"/>
            <w:shd w:val="clear" w:color="auto" w:fill="FFFFC8"/>
          </w:tcPr>
          <w:p w:rsidR="009A4899" w:rsidRDefault="009A4899">
            <w:pPr>
              <w:pStyle w:val="TableParagraph"/>
            </w:pPr>
          </w:p>
        </w:tc>
        <w:tc>
          <w:tcPr>
            <w:tcW w:w="6910" w:type="dxa"/>
            <w:shd w:val="clear" w:color="auto" w:fill="FFFFC8"/>
          </w:tcPr>
          <w:p w:rsidR="009A4899" w:rsidRDefault="009A4899">
            <w:pPr>
              <w:pStyle w:val="TableParagraph"/>
            </w:pPr>
          </w:p>
        </w:tc>
      </w:tr>
      <w:tr w:rsidR="009A4899">
        <w:trPr>
          <w:trHeight w:val="345"/>
        </w:trPr>
        <w:tc>
          <w:tcPr>
            <w:tcW w:w="1000" w:type="dxa"/>
          </w:tcPr>
          <w:p w:rsidR="009A4899" w:rsidRDefault="00245849">
            <w:pPr>
              <w:pStyle w:val="TableParagraph"/>
              <w:spacing w:line="263" w:lineRule="exact"/>
              <w:ind w:left="3"/>
              <w:rPr>
                <w:sz w:val="23"/>
              </w:rPr>
            </w:pPr>
            <w:r>
              <w:rPr>
                <w:sz w:val="23"/>
              </w:rPr>
              <w:t>35(1) (</w:t>
            </w:r>
            <w:r>
              <w:rPr>
                <w:i/>
                <w:sz w:val="23"/>
              </w:rPr>
              <w:t>ii</w:t>
            </w:r>
            <w:r>
              <w:rPr>
                <w:sz w:val="23"/>
              </w:rPr>
              <w:t>)</w:t>
            </w:r>
          </w:p>
        </w:tc>
        <w:tc>
          <w:tcPr>
            <w:tcW w:w="1751" w:type="dxa"/>
            <w:shd w:val="clear" w:color="auto" w:fill="FFFFC8"/>
          </w:tcPr>
          <w:p w:rsidR="009A4899" w:rsidRDefault="009A4899">
            <w:pPr>
              <w:pStyle w:val="TableParagraph"/>
            </w:pPr>
          </w:p>
        </w:tc>
        <w:tc>
          <w:tcPr>
            <w:tcW w:w="6910" w:type="dxa"/>
            <w:shd w:val="clear" w:color="auto" w:fill="FFFFC8"/>
          </w:tcPr>
          <w:p w:rsidR="009A4899" w:rsidRDefault="009A4899">
            <w:pPr>
              <w:pStyle w:val="TableParagraph"/>
            </w:pPr>
          </w:p>
        </w:tc>
      </w:tr>
      <w:tr w:rsidR="009A4899">
        <w:trPr>
          <w:trHeight w:val="346"/>
        </w:trPr>
        <w:tc>
          <w:tcPr>
            <w:tcW w:w="1000" w:type="dxa"/>
          </w:tcPr>
          <w:p w:rsidR="009A4899" w:rsidRDefault="00245849">
            <w:pPr>
              <w:pStyle w:val="TableParagraph"/>
              <w:ind w:left="3"/>
              <w:rPr>
                <w:sz w:val="23"/>
              </w:rPr>
            </w:pPr>
            <w:r>
              <w:rPr>
                <w:sz w:val="23"/>
              </w:rPr>
              <w:t>35(1)(</w:t>
            </w:r>
            <w:r>
              <w:rPr>
                <w:i/>
                <w:sz w:val="23"/>
              </w:rPr>
              <w:t>iia</w:t>
            </w:r>
            <w:r>
              <w:rPr>
                <w:sz w:val="23"/>
              </w:rPr>
              <w:t>)</w:t>
            </w:r>
          </w:p>
        </w:tc>
        <w:tc>
          <w:tcPr>
            <w:tcW w:w="1751" w:type="dxa"/>
            <w:shd w:val="clear" w:color="auto" w:fill="FFFFC8"/>
          </w:tcPr>
          <w:p w:rsidR="009A4899" w:rsidRDefault="009A4899">
            <w:pPr>
              <w:pStyle w:val="TableParagraph"/>
            </w:pPr>
          </w:p>
        </w:tc>
        <w:tc>
          <w:tcPr>
            <w:tcW w:w="6910" w:type="dxa"/>
            <w:shd w:val="clear" w:color="auto" w:fill="FFFFC8"/>
          </w:tcPr>
          <w:p w:rsidR="009A4899" w:rsidRDefault="009A4899">
            <w:pPr>
              <w:pStyle w:val="TableParagraph"/>
            </w:pPr>
          </w:p>
        </w:tc>
      </w:tr>
      <w:tr w:rsidR="009A4899">
        <w:trPr>
          <w:trHeight w:val="345"/>
        </w:trPr>
        <w:tc>
          <w:tcPr>
            <w:tcW w:w="1000" w:type="dxa"/>
          </w:tcPr>
          <w:p w:rsidR="009A4899" w:rsidRDefault="00245849">
            <w:pPr>
              <w:pStyle w:val="TableParagraph"/>
              <w:ind w:left="3"/>
              <w:rPr>
                <w:sz w:val="23"/>
              </w:rPr>
            </w:pPr>
            <w:r>
              <w:rPr>
                <w:sz w:val="23"/>
              </w:rPr>
              <w:t>35(1)(</w:t>
            </w:r>
            <w:r>
              <w:rPr>
                <w:i/>
                <w:sz w:val="23"/>
              </w:rPr>
              <w:t>iii</w:t>
            </w:r>
            <w:r>
              <w:rPr>
                <w:sz w:val="23"/>
              </w:rPr>
              <w:t>)</w:t>
            </w:r>
          </w:p>
        </w:tc>
        <w:tc>
          <w:tcPr>
            <w:tcW w:w="1751" w:type="dxa"/>
            <w:shd w:val="clear" w:color="auto" w:fill="FFFFC8"/>
          </w:tcPr>
          <w:p w:rsidR="009A4899" w:rsidRDefault="009A4899">
            <w:pPr>
              <w:pStyle w:val="TableParagraph"/>
            </w:pPr>
          </w:p>
        </w:tc>
        <w:tc>
          <w:tcPr>
            <w:tcW w:w="6910" w:type="dxa"/>
            <w:shd w:val="clear" w:color="auto" w:fill="FFFFC8"/>
          </w:tcPr>
          <w:p w:rsidR="009A4899" w:rsidRDefault="009A4899">
            <w:pPr>
              <w:pStyle w:val="TableParagraph"/>
            </w:pPr>
          </w:p>
        </w:tc>
      </w:tr>
      <w:tr w:rsidR="009A4899">
        <w:trPr>
          <w:trHeight w:val="345"/>
        </w:trPr>
        <w:tc>
          <w:tcPr>
            <w:tcW w:w="1000" w:type="dxa"/>
          </w:tcPr>
          <w:p w:rsidR="009A4899" w:rsidRDefault="00245849">
            <w:pPr>
              <w:pStyle w:val="TableParagraph"/>
              <w:spacing w:line="264" w:lineRule="exact"/>
              <w:ind w:left="3"/>
              <w:rPr>
                <w:sz w:val="23"/>
              </w:rPr>
            </w:pPr>
            <w:r>
              <w:rPr>
                <w:sz w:val="23"/>
              </w:rPr>
              <w:t>35(1)(</w:t>
            </w:r>
            <w:r>
              <w:rPr>
                <w:i/>
                <w:sz w:val="23"/>
              </w:rPr>
              <w:t>iv</w:t>
            </w:r>
            <w:r>
              <w:rPr>
                <w:sz w:val="23"/>
              </w:rPr>
              <w:t>)</w:t>
            </w:r>
          </w:p>
        </w:tc>
        <w:tc>
          <w:tcPr>
            <w:tcW w:w="1751" w:type="dxa"/>
            <w:shd w:val="clear" w:color="auto" w:fill="FFFFC8"/>
          </w:tcPr>
          <w:p w:rsidR="009A4899" w:rsidRDefault="009A4899">
            <w:pPr>
              <w:pStyle w:val="TableParagraph"/>
            </w:pPr>
          </w:p>
        </w:tc>
        <w:tc>
          <w:tcPr>
            <w:tcW w:w="6910" w:type="dxa"/>
            <w:shd w:val="clear" w:color="auto" w:fill="FFFFC8"/>
          </w:tcPr>
          <w:p w:rsidR="009A4899" w:rsidRDefault="009A4899">
            <w:pPr>
              <w:pStyle w:val="TableParagraph"/>
            </w:pPr>
          </w:p>
        </w:tc>
      </w:tr>
      <w:tr w:rsidR="009A4899">
        <w:trPr>
          <w:trHeight w:val="346"/>
        </w:trPr>
        <w:tc>
          <w:tcPr>
            <w:tcW w:w="1000" w:type="dxa"/>
          </w:tcPr>
          <w:p w:rsidR="009A4899" w:rsidRDefault="00245849">
            <w:pPr>
              <w:pStyle w:val="TableParagraph"/>
              <w:ind w:left="3"/>
              <w:rPr>
                <w:sz w:val="23"/>
              </w:rPr>
            </w:pPr>
            <w:r>
              <w:rPr>
                <w:sz w:val="23"/>
              </w:rPr>
              <w:t>35(2AA)</w:t>
            </w:r>
          </w:p>
        </w:tc>
        <w:tc>
          <w:tcPr>
            <w:tcW w:w="1751" w:type="dxa"/>
            <w:shd w:val="clear" w:color="auto" w:fill="FFFFC8"/>
          </w:tcPr>
          <w:p w:rsidR="009A4899" w:rsidRDefault="009A4899">
            <w:pPr>
              <w:pStyle w:val="TableParagraph"/>
            </w:pPr>
          </w:p>
        </w:tc>
        <w:tc>
          <w:tcPr>
            <w:tcW w:w="6910" w:type="dxa"/>
            <w:shd w:val="clear" w:color="auto" w:fill="FFFFC8"/>
          </w:tcPr>
          <w:p w:rsidR="009A4899" w:rsidRDefault="009A4899">
            <w:pPr>
              <w:pStyle w:val="TableParagraph"/>
            </w:pPr>
          </w:p>
        </w:tc>
      </w:tr>
      <w:tr w:rsidR="009A4899">
        <w:trPr>
          <w:trHeight w:val="345"/>
        </w:trPr>
        <w:tc>
          <w:tcPr>
            <w:tcW w:w="1000" w:type="dxa"/>
          </w:tcPr>
          <w:p w:rsidR="009A4899" w:rsidRDefault="00245849">
            <w:pPr>
              <w:pStyle w:val="TableParagraph"/>
              <w:ind w:left="3"/>
              <w:rPr>
                <w:sz w:val="23"/>
              </w:rPr>
            </w:pPr>
            <w:r>
              <w:rPr>
                <w:sz w:val="23"/>
              </w:rPr>
              <w:t>35(2AB)</w:t>
            </w:r>
          </w:p>
        </w:tc>
        <w:tc>
          <w:tcPr>
            <w:tcW w:w="1751" w:type="dxa"/>
            <w:shd w:val="clear" w:color="auto" w:fill="FFFFC8"/>
          </w:tcPr>
          <w:p w:rsidR="009A4899" w:rsidRDefault="009A4899">
            <w:pPr>
              <w:pStyle w:val="TableParagraph"/>
            </w:pPr>
          </w:p>
        </w:tc>
        <w:tc>
          <w:tcPr>
            <w:tcW w:w="6910" w:type="dxa"/>
            <w:shd w:val="clear" w:color="auto" w:fill="FFFFC8"/>
          </w:tcPr>
          <w:p w:rsidR="009A4899" w:rsidRDefault="009A4899">
            <w:pPr>
              <w:pStyle w:val="TableParagraph"/>
            </w:pPr>
          </w:p>
        </w:tc>
      </w:tr>
      <w:tr w:rsidR="009A4899">
        <w:trPr>
          <w:trHeight w:val="346"/>
        </w:trPr>
        <w:tc>
          <w:tcPr>
            <w:tcW w:w="1000" w:type="dxa"/>
          </w:tcPr>
          <w:p w:rsidR="009A4899" w:rsidRDefault="00245849">
            <w:pPr>
              <w:pStyle w:val="TableParagraph"/>
              <w:ind w:left="3"/>
              <w:rPr>
                <w:sz w:val="23"/>
              </w:rPr>
            </w:pPr>
            <w:r>
              <w:rPr>
                <w:sz w:val="23"/>
              </w:rPr>
              <w:t>35ABB</w:t>
            </w:r>
          </w:p>
        </w:tc>
        <w:tc>
          <w:tcPr>
            <w:tcW w:w="1751" w:type="dxa"/>
            <w:shd w:val="clear" w:color="auto" w:fill="FFFFC8"/>
          </w:tcPr>
          <w:p w:rsidR="009A4899" w:rsidRDefault="009A4899">
            <w:pPr>
              <w:pStyle w:val="TableParagraph"/>
            </w:pPr>
          </w:p>
        </w:tc>
        <w:tc>
          <w:tcPr>
            <w:tcW w:w="6910" w:type="dxa"/>
            <w:shd w:val="clear" w:color="auto" w:fill="FFFFC8"/>
          </w:tcPr>
          <w:p w:rsidR="009A4899" w:rsidRDefault="009A4899">
            <w:pPr>
              <w:pStyle w:val="TableParagraph"/>
            </w:pPr>
          </w:p>
        </w:tc>
      </w:tr>
      <w:tr w:rsidR="009A4899">
        <w:trPr>
          <w:trHeight w:val="345"/>
        </w:trPr>
        <w:tc>
          <w:tcPr>
            <w:tcW w:w="1000" w:type="dxa"/>
          </w:tcPr>
          <w:p w:rsidR="009A4899" w:rsidRDefault="00245849">
            <w:pPr>
              <w:pStyle w:val="TableParagraph"/>
              <w:ind w:left="3"/>
              <w:rPr>
                <w:sz w:val="23"/>
              </w:rPr>
            </w:pPr>
            <w:r>
              <w:rPr>
                <w:sz w:val="23"/>
              </w:rPr>
              <w:t>35AC</w:t>
            </w:r>
          </w:p>
        </w:tc>
        <w:tc>
          <w:tcPr>
            <w:tcW w:w="1751" w:type="dxa"/>
            <w:shd w:val="clear" w:color="auto" w:fill="FFFFC8"/>
          </w:tcPr>
          <w:p w:rsidR="009A4899" w:rsidRDefault="009A4899">
            <w:pPr>
              <w:pStyle w:val="TableParagraph"/>
            </w:pPr>
          </w:p>
        </w:tc>
        <w:tc>
          <w:tcPr>
            <w:tcW w:w="6910" w:type="dxa"/>
            <w:shd w:val="clear" w:color="auto" w:fill="FFFFC8"/>
          </w:tcPr>
          <w:p w:rsidR="009A4899" w:rsidRDefault="009A4899">
            <w:pPr>
              <w:pStyle w:val="TableParagraph"/>
            </w:pPr>
          </w:p>
        </w:tc>
      </w:tr>
      <w:tr w:rsidR="009A4899">
        <w:trPr>
          <w:trHeight w:val="345"/>
        </w:trPr>
        <w:tc>
          <w:tcPr>
            <w:tcW w:w="1000" w:type="dxa"/>
          </w:tcPr>
          <w:p w:rsidR="009A4899" w:rsidRDefault="00245849">
            <w:pPr>
              <w:pStyle w:val="TableParagraph"/>
              <w:spacing w:line="264" w:lineRule="exact"/>
              <w:ind w:left="3"/>
              <w:rPr>
                <w:sz w:val="23"/>
              </w:rPr>
            </w:pPr>
            <w:r>
              <w:rPr>
                <w:sz w:val="23"/>
              </w:rPr>
              <w:t>35AD</w:t>
            </w:r>
          </w:p>
        </w:tc>
        <w:tc>
          <w:tcPr>
            <w:tcW w:w="1751" w:type="dxa"/>
            <w:shd w:val="clear" w:color="auto" w:fill="FFFFC8"/>
          </w:tcPr>
          <w:p w:rsidR="009A4899" w:rsidRDefault="009A4899">
            <w:pPr>
              <w:pStyle w:val="TableParagraph"/>
            </w:pPr>
          </w:p>
        </w:tc>
        <w:tc>
          <w:tcPr>
            <w:tcW w:w="6910" w:type="dxa"/>
            <w:shd w:val="clear" w:color="auto" w:fill="FFFFC8"/>
          </w:tcPr>
          <w:p w:rsidR="009A4899" w:rsidRDefault="009A4899">
            <w:pPr>
              <w:pStyle w:val="TableParagraph"/>
            </w:pPr>
          </w:p>
        </w:tc>
      </w:tr>
      <w:tr w:rsidR="009A4899">
        <w:trPr>
          <w:trHeight w:val="346"/>
        </w:trPr>
        <w:tc>
          <w:tcPr>
            <w:tcW w:w="1000" w:type="dxa"/>
          </w:tcPr>
          <w:p w:rsidR="009A4899" w:rsidRDefault="00245849">
            <w:pPr>
              <w:pStyle w:val="TableParagraph"/>
              <w:ind w:left="3"/>
              <w:rPr>
                <w:sz w:val="23"/>
              </w:rPr>
            </w:pPr>
            <w:r>
              <w:rPr>
                <w:sz w:val="23"/>
              </w:rPr>
              <w:t>35CCA</w:t>
            </w:r>
          </w:p>
        </w:tc>
        <w:tc>
          <w:tcPr>
            <w:tcW w:w="1751" w:type="dxa"/>
            <w:shd w:val="clear" w:color="auto" w:fill="FFFFC8"/>
          </w:tcPr>
          <w:p w:rsidR="009A4899" w:rsidRDefault="009A4899">
            <w:pPr>
              <w:pStyle w:val="TableParagraph"/>
            </w:pPr>
          </w:p>
        </w:tc>
        <w:tc>
          <w:tcPr>
            <w:tcW w:w="6910" w:type="dxa"/>
            <w:shd w:val="clear" w:color="auto" w:fill="FFFFC8"/>
          </w:tcPr>
          <w:p w:rsidR="009A4899" w:rsidRDefault="009A4899">
            <w:pPr>
              <w:pStyle w:val="TableParagraph"/>
            </w:pPr>
          </w:p>
        </w:tc>
      </w:tr>
      <w:tr w:rsidR="009A4899">
        <w:trPr>
          <w:trHeight w:val="344"/>
        </w:trPr>
        <w:tc>
          <w:tcPr>
            <w:tcW w:w="1000" w:type="dxa"/>
          </w:tcPr>
          <w:p w:rsidR="009A4899" w:rsidRDefault="00245849">
            <w:pPr>
              <w:pStyle w:val="TableParagraph"/>
              <w:ind w:left="3"/>
              <w:rPr>
                <w:sz w:val="23"/>
              </w:rPr>
            </w:pPr>
            <w:r>
              <w:rPr>
                <w:sz w:val="23"/>
              </w:rPr>
              <w:t>35CCB</w:t>
            </w:r>
          </w:p>
        </w:tc>
        <w:tc>
          <w:tcPr>
            <w:tcW w:w="1751" w:type="dxa"/>
            <w:shd w:val="clear" w:color="auto" w:fill="FFFFC8"/>
          </w:tcPr>
          <w:p w:rsidR="009A4899" w:rsidRDefault="009A4899">
            <w:pPr>
              <w:pStyle w:val="TableParagraph"/>
            </w:pPr>
          </w:p>
        </w:tc>
        <w:tc>
          <w:tcPr>
            <w:tcW w:w="6910" w:type="dxa"/>
            <w:shd w:val="clear" w:color="auto" w:fill="FFFFC8"/>
          </w:tcPr>
          <w:p w:rsidR="009A4899" w:rsidRDefault="009A4899">
            <w:pPr>
              <w:pStyle w:val="TableParagraph"/>
            </w:pPr>
          </w:p>
        </w:tc>
      </w:tr>
      <w:tr w:rsidR="009A4899">
        <w:trPr>
          <w:trHeight w:val="345"/>
        </w:trPr>
        <w:tc>
          <w:tcPr>
            <w:tcW w:w="1000" w:type="dxa"/>
          </w:tcPr>
          <w:p w:rsidR="009A4899" w:rsidRDefault="00245849">
            <w:pPr>
              <w:pStyle w:val="TableParagraph"/>
              <w:spacing w:line="264" w:lineRule="exact"/>
              <w:ind w:left="3"/>
              <w:rPr>
                <w:sz w:val="23"/>
              </w:rPr>
            </w:pPr>
            <w:r>
              <w:rPr>
                <w:sz w:val="23"/>
              </w:rPr>
              <w:t>35CCC</w:t>
            </w:r>
          </w:p>
        </w:tc>
        <w:tc>
          <w:tcPr>
            <w:tcW w:w="1751" w:type="dxa"/>
            <w:shd w:val="clear" w:color="auto" w:fill="FFFFC8"/>
          </w:tcPr>
          <w:p w:rsidR="009A4899" w:rsidRDefault="009A4899">
            <w:pPr>
              <w:pStyle w:val="TableParagraph"/>
            </w:pPr>
          </w:p>
        </w:tc>
        <w:tc>
          <w:tcPr>
            <w:tcW w:w="6910" w:type="dxa"/>
            <w:shd w:val="clear" w:color="auto" w:fill="FFFFC8"/>
          </w:tcPr>
          <w:p w:rsidR="009A4899" w:rsidRDefault="009A4899">
            <w:pPr>
              <w:pStyle w:val="TableParagraph"/>
            </w:pPr>
          </w:p>
        </w:tc>
      </w:tr>
      <w:tr w:rsidR="009A4899">
        <w:trPr>
          <w:trHeight w:val="346"/>
        </w:trPr>
        <w:tc>
          <w:tcPr>
            <w:tcW w:w="1000" w:type="dxa"/>
          </w:tcPr>
          <w:p w:rsidR="009A4899" w:rsidRDefault="00245849">
            <w:pPr>
              <w:pStyle w:val="TableParagraph"/>
              <w:ind w:left="3"/>
              <w:rPr>
                <w:sz w:val="23"/>
              </w:rPr>
            </w:pPr>
            <w:r>
              <w:rPr>
                <w:sz w:val="23"/>
              </w:rPr>
              <w:t>35CCD</w:t>
            </w:r>
          </w:p>
        </w:tc>
        <w:tc>
          <w:tcPr>
            <w:tcW w:w="1751" w:type="dxa"/>
            <w:shd w:val="clear" w:color="auto" w:fill="FFFFC8"/>
          </w:tcPr>
          <w:p w:rsidR="009A4899" w:rsidRDefault="009A4899">
            <w:pPr>
              <w:pStyle w:val="TableParagraph"/>
            </w:pPr>
          </w:p>
        </w:tc>
        <w:tc>
          <w:tcPr>
            <w:tcW w:w="6910" w:type="dxa"/>
            <w:shd w:val="clear" w:color="auto" w:fill="FFFFC8"/>
          </w:tcPr>
          <w:p w:rsidR="009A4899" w:rsidRDefault="009A4899">
            <w:pPr>
              <w:pStyle w:val="TableParagraph"/>
            </w:pPr>
          </w:p>
        </w:tc>
      </w:tr>
      <w:tr w:rsidR="009A4899">
        <w:trPr>
          <w:trHeight w:val="345"/>
        </w:trPr>
        <w:tc>
          <w:tcPr>
            <w:tcW w:w="1000" w:type="dxa"/>
          </w:tcPr>
          <w:p w:rsidR="009A4899" w:rsidRDefault="00245849">
            <w:pPr>
              <w:pStyle w:val="TableParagraph"/>
              <w:spacing w:line="263" w:lineRule="exact"/>
              <w:ind w:left="3"/>
              <w:rPr>
                <w:sz w:val="23"/>
              </w:rPr>
            </w:pPr>
            <w:r>
              <w:rPr>
                <w:sz w:val="23"/>
              </w:rPr>
              <w:t>35D</w:t>
            </w:r>
          </w:p>
        </w:tc>
        <w:tc>
          <w:tcPr>
            <w:tcW w:w="1751" w:type="dxa"/>
            <w:shd w:val="clear" w:color="auto" w:fill="FFFFC8"/>
          </w:tcPr>
          <w:p w:rsidR="009A4899" w:rsidRDefault="009A4899">
            <w:pPr>
              <w:pStyle w:val="TableParagraph"/>
            </w:pPr>
          </w:p>
        </w:tc>
        <w:tc>
          <w:tcPr>
            <w:tcW w:w="6910" w:type="dxa"/>
            <w:shd w:val="clear" w:color="auto" w:fill="FFFFC8"/>
          </w:tcPr>
          <w:p w:rsidR="009A4899" w:rsidRDefault="009A4899">
            <w:pPr>
              <w:pStyle w:val="TableParagraph"/>
            </w:pPr>
          </w:p>
        </w:tc>
      </w:tr>
      <w:tr w:rsidR="009A4899">
        <w:trPr>
          <w:trHeight w:val="346"/>
        </w:trPr>
        <w:tc>
          <w:tcPr>
            <w:tcW w:w="1000" w:type="dxa"/>
          </w:tcPr>
          <w:p w:rsidR="009A4899" w:rsidRDefault="00245849">
            <w:pPr>
              <w:pStyle w:val="TableParagraph"/>
              <w:ind w:left="3"/>
              <w:rPr>
                <w:sz w:val="23"/>
              </w:rPr>
            </w:pPr>
            <w:r>
              <w:rPr>
                <w:sz w:val="23"/>
              </w:rPr>
              <w:t>35DD</w:t>
            </w:r>
          </w:p>
        </w:tc>
        <w:tc>
          <w:tcPr>
            <w:tcW w:w="1751" w:type="dxa"/>
            <w:shd w:val="clear" w:color="auto" w:fill="FFFFC8"/>
          </w:tcPr>
          <w:p w:rsidR="009A4899" w:rsidRDefault="009A4899">
            <w:pPr>
              <w:pStyle w:val="TableParagraph"/>
            </w:pPr>
          </w:p>
        </w:tc>
        <w:tc>
          <w:tcPr>
            <w:tcW w:w="6910" w:type="dxa"/>
            <w:shd w:val="clear" w:color="auto" w:fill="FFFFC8"/>
          </w:tcPr>
          <w:p w:rsidR="009A4899" w:rsidRDefault="009A4899">
            <w:pPr>
              <w:pStyle w:val="TableParagraph"/>
            </w:pPr>
          </w:p>
        </w:tc>
      </w:tr>
      <w:tr w:rsidR="009A4899">
        <w:trPr>
          <w:trHeight w:val="345"/>
        </w:trPr>
        <w:tc>
          <w:tcPr>
            <w:tcW w:w="1000" w:type="dxa"/>
          </w:tcPr>
          <w:p w:rsidR="009A4899" w:rsidRDefault="00245849">
            <w:pPr>
              <w:pStyle w:val="TableParagraph"/>
              <w:ind w:left="3"/>
              <w:rPr>
                <w:sz w:val="23"/>
              </w:rPr>
            </w:pPr>
            <w:r>
              <w:rPr>
                <w:sz w:val="23"/>
              </w:rPr>
              <w:t>35DDA</w:t>
            </w:r>
          </w:p>
        </w:tc>
        <w:tc>
          <w:tcPr>
            <w:tcW w:w="1751" w:type="dxa"/>
            <w:shd w:val="clear" w:color="auto" w:fill="FFFFC8"/>
          </w:tcPr>
          <w:p w:rsidR="009A4899" w:rsidRDefault="009A4899">
            <w:pPr>
              <w:pStyle w:val="TableParagraph"/>
            </w:pPr>
          </w:p>
        </w:tc>
        <w:tc>
          <w:tcPr>
            <w:tcW w:w="6910" w:type="dxa"/>
            <w:shd w:val="clear" w:color="auto" w:fill="FFFFC8"/>
          </w:tcPr>
          <w:p w:rsidR="009A4899" w:rsidRDefault="009A4899">
            <w:pPr>
              <w:pStyle w:val="TableParagraph"/>
            </w:pPr>
          </w:p>
        </w:tc>
      </w:tr>
      <w:tr w:rsidR="009A4899">
        <w:trPr>
          <w:trHeight w:val="346"/>
        </w:trPr>
        <w:tc>
          <w:tcPr>
            <w:tcW w:w="1000" w:type="dxa"/>
          </w:tcPr>
          <w:p w:rsidR="009A4899" w:rsidRDefault="00245849">
            <w:pPr>
              <w:pStyle w:val="TableParagraph"/>
              <w:spacing w:line="264" w:lineRule="exact"/>
              <w:ind w:left="3"/>
              <w:rPr>
                <w:sz w:val="23"/>
              </w:rPr>
            </w:pPr>
            <w:r>
              <w:rPr>
                <w:sz w:val="23"/>
              </w:rPr>
              <w:t>35E</w:t>
            </w:r>
          </w:p>
        </w:tc>
        <w:tc>
          <w:tcPr>
            <w:tcW w:w="1751" w:type="dxa"/>
            <w:shd w:val="clear" w:color="auto" w:fill="FFFFC8"/>
          </w:tcPr>
          <w:p w:rsidR="009A4899" w:rsidRDefault="009A4899">
            <w:pPr>
              <w:pStyle w:val="TableParagraph"/>
            </w:pPr>
          </w:p>
        </w:tc>
        <w:tc>
          <w:tcPr>
            <w:tcW w:w="6910" w:type="dxa"/>
            <w:shd w:val="clear" w:color="auto" w:fill="FFFFC8"/>
          </w:tcPr>
          <w:p w:rsidR="009A4899" w:rsidRDefault="009A4899">
            <w:pPr>
              <w:pStyle w:val="TableParagraph"/>
            </w:pPr>
          </w:p>
        </w:tc>
      </w:tr>
    </w:tbl>
    <w:p w:rsidR="009A4899" w:rsidRDefault="009A4899">
      <w:pPr>
        <w:sectPr w:rsidR="009A4899">
          <w:pgSz w:w="11910" w:h="16840"/>
          <w:pgMar w:top="1600" w:right="920" w:bottom="280" w:left="580" w:header="720" w:footer="720" w:gutter="0"/>
          <w:cols w:space="720"/>
        </w:sectPr>
      </w:pPr>
    </w:p>
    <w:p w:rsidR="009A4899" w:rsidRDefault="009A4899">
      <w:pPr>
        <w:pStyle w:val="BodyText"/>
        <w:rPr>
          <w:sz w:val="20"/>
        </w:rPr>
      </w:pPr>
    </w:p>
    <w:p w:rsidR="009A4899" w:rsidRDefault="009A4899">
      <w:pPr>
        <w:pStyle w:val="BodyText"/>
        <w:spacing w:before="8"/>
        <w:rPr>
          <w:sz w:val="16"/>
        </w:rPr>
      </w:pPr>
    </w:p>
    <w:p w:rsidR="009A4899" w:rsidRDefault="00245849">
      <w:pPr>
        <w:pStyle w:val="ListParagraph"/>
        <w:numPr>
          <w:ilvl w:val="0"/>
          <w:numId w:val="26"/>
        </w:numPr>
        <w:tabs>
          <w:tab w:val="left" w:pos="490"/>
        </w:tabs>
        <w:spacing w:before="93" w:line="244" w:lineRule="auto"/>
        <w:ind w:left="120" w:right="116" w:firstLine="0"/>
        <w:rPr>
          <w:sz w:val="23"/>
        </w:rPr>
      </w:pPr>
      <w:r>
        <w:rPr>
          <w:sz w:val="23"/>
        </w:rPr>
        <w:t>(</w:t>
      </w:r>
      <w:r>
        <w:rPr>
          <w:i/>
          <w:sz w:val="23"/>
        </w:rPr>
        <w:t>a</w:t>
      </w:r>
      <w:r>
        <w:rPr>
          <w:sz w:val="23"/>
        </w:rPr>
        <w:t>) Any sum paid to an employee as bonus or commission for services rendered, where such sum was otherwise payable to him as profits or dividend. [Section</w:t>
      </w:r>
      <w:r>
        <w:rPr>
          <w:spacing w:val="5"/>
          <w:sz w:val="23"/>
        </w:rPr>
        <w:t xml:space="preserve"> </w:t>
      </w:r>
      <w:r>
        <w:rPr>
          <w:sz w:val="23"/>
        </w:rPr>
        <w:t>36(1)(</w:t>
      </w:r>
      <w:r>
        <w:rPr>
          <w:i/>
          <w:sz w:val="23"/>
        </w:rPr>
        <w:t>ii</w:t>
      </w:r>
      <w:r>
        <w:rPr>
          <w:sz w:val="23"/>
        </w:rPr>
        <w:t>)]</w:t>
      </w:r>
    </w:p>
    <w:p w:rsidR="009A4899" w:rsidRDefault="00245849">
      <w:pPr>
        <w:pStyle w:val="BodyText"/>
        <w:spacing w:before="75"/>
        <w:ind w:left="120"/>
      </w:pPr>
      <w:r>
        <w:t>(</w:t>
      </w:r>
      <w:r>
        <w:rPr>
          <w:i/>
        </w:rPr>
        <w:t>b</w:t>
      </w:r>
      <w:r>
        <w:t>) Details of contributions received from employees for various funds as referred to in section 36(1)(va):</w:t>
      </w:r>
    </w:p>
    <w:p w:rsidR="009A4899" w:rsidRDefault="009A4899">
      <w:pPr>
        <w:pStyle w:val="BodyText"/>
        <w:spacing w:before="1"/>
        <w:rPr>
          <w:sz w:val="7"/>
        </w:rPr>
      </w:pPr>
    </w:p>
    <w:tbl>
      <w:tblPr>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1036"/>
        <w:gridCol w:w="1113"/>
        <w:gridCol w:w="1878"/>
        <w:gridCol w:w="1458"/>
        <w:gridCol w:w="1454"/>
        <w:gridCol w:w="2719"/>
      </w:tblGrid>
      <w:tr w:rsidR="009A4899">
        <w:trPr>
          <w:trHeight w:val="882"/>
        </w:trPr>
        <w:tc>
          <w:tcPr>
            <w:tcW w:w="1036" w:type="dxa"/>
          </w:tcPr>
          <w:p w:rsidR="009A4899" w:rsidRDefault="00245849">
            <w:pPr>
              <w:pStyle w:val="TableParagraph"/>
              <w:spacing w:line="244" w:lineRule="auto"/>
              <w:ind w:left="112" w:right="191" w:firstLine="84"/>
              <w:rPr>
                <w:sz w:val="23"/>
              </w:rPr>
            </w:pPr>
            <w:r>
              <w:rPr>
                <w:sz w:val="23"/>
              </w:rPr>
              <w:t>Serial number</w:t>
            </w:r>
          </w:p>
        </w:tc>
        <w:tc>
          <w:tcPr>
            <w:tcW w:w="1113" w:type="dxa"/>
          </w:tcPr>
          <w:p w:rsidR="009A4899" w:rsidRDefault="00245849">
            <w:pPr>
              <w:pStyle w:val="TableParagraph"/>
              <w:spacing w:line="244" w:lineRule="auto"/>
              <w:ind w:left="341" w:right="98" w:hanging="231"/>
              <w:rPr>
                <w:sz w:val="23"/>
              </w:rPr>
            </w:pPr>
            <w:r>
              <w:rPr>
                <w:sz w:val="23"/>
              </w:rPr>
              <w:t>Nature of fund</w:t>
            </w:r>
          </w:p>
        </w:tc>
        <w:tc>
          <w:tcPr>
            <w:tcW w:w="1878" w:type="dxa"/>
          </w:tcPr>
          <w:p w:rsidR="009A4899" w:rsidRDefault="00245849">
            <w:pPr>
              <w:pStyle w:val="TableParagraph"/>
              <w:spacing w:line="244" w:lineRule="auto"/>
              <w:ind w:left="183" w:firstLine="116"/>
              <w:rPr>
                <w:sz w:val="23"/>
              </w:rPr>
            </w:pPr>
            <w:r>
              <w:rPr>
                <w:sz w:val="23"/>
              </w:rPr>
              <w:t>Sum received from employees</w:t>
            </w:r>
          </w:p>
        </w:tc>
        <w:tc>
          <w:tcPr>
            <w:tcW w:w="1458" w:type="dxa"/>
          </w:tcPr>
          <w:p w:rsidR="009A4899" w:rsidRDefault="00245849">
            <w:pPr>
              <w:pStyle w:val="TableParagraph"/>
              <w:spacing w:line="244" w:lineRule="auto"/>
              <w:ind w:left="327" w:hanging="182"/>
              <w:rPr>
                <w:sz w:val="23"/>
              </w:rPr>
            </w:pPr>
            <w:r>
              <w:rPr>
                <w:sz w:val="23"/>
              </w:rPr>
              <w:t>Due date for payment</w:t>
            </w:r>
          </w:p>
        </w:tc>
        <w:tc>
          <w:tcPr>
            <w:tcW w:w="1454" w:type="dxa"/>
          </w:tcPr>
          <w:p w:rsidR="009A4899" w:rsidRDefault="00245849">
            <w:pPr>
              <w:pStyle w:val="TableParagraph"/>
              <w:spacing w:line="244" w:lineRule="auto"/>
              <w:ind w:left="148" w:right="132" w:firstLine="90"/>
              <w:rPr>
                <w:sz w:val="23"/>
              </w:rPr>
            </w:pPr>
            <w:r>
              <w:rPr>
                <w:sz w:val="23"/>
              </w:rPr>
              <w:t>The actual amount paid</w:t>
            </w:r>
          </w:p>
        </w:tc>
        <w:tc>
          <w:tcPr>
            <w:tcW w:w="2719" w:type="dxa"/>
          </w:tcPr>
          <w:p w:rsidR="009A4899" w:rsidRDefault="00245849">
            <w:pPr>
              <w:pStyle w:val="TableParagraph"/>
              <w:spacing w:line="242" w:lineRule="auto"/>
              <w:ind w:left="157" w:right="145" w:firstLine="4"/>
              <w:jc w:val="center"/>
              <w:rPr>
                <w:sz w:val="23"/>
              </w:rPr>
            </w:pPr>
            <w:r>
              <w:rPr>
                <w:sz w:val="23"/>
              </w:rPr>
              <w:t>The actual date of payment to the concerned authorities</w:t>
            </w:r>
          </w:p>
        </w:tc>
      </w:tr>
      <w:tr w:rsidR="009A4899">
        <w:trPr>
          <w:trHeight w:val="347"/>
        </w:trPr>
        <w:tc>
          <w:tcPr>
            <w:tcW w:w="1036" w:type="dxa"/>
            <w:shd w:val="clear" w:color="auto" w:fill="FFFFC8"/>
          </w:tcPr>
          <w:p w:rsidR="009A4899" w:rsidRDefault="009A4899">
            <w:pPr>
              <w:pStyle w:val="TableParagraph"/>
            </w:pPr>
          </w:p>
        </w:tc>
        <w:tc>
          <w:tcPr>
            <w:tcW w:w="1113" w:type="dxa"/>
            <w:shd w:val="clear" w:color="auto" w:fill="FFFFC8"/>
          </w:tcPr>
          <w:p w:rsidR="009A4899" w:rsidRDefault="009A4899">
            <w:pPr>
              <w:pStyle w:val="TableParagraph"/>
            </w:pPr>
          </w:p>
        </w:tc>
        <w:tc>
          <w:tcPr>
            <w:tcW w:w="1878" w:type="dxa"/>
            <w:shd w:val="clear" w:color="auto" w:fill="FFFFC8"/>
          </w:tcPr>
          <w:p w:rsidR="009A4899" w:rsidRDefault="009A4899">
            <w:pPr>
              <w:pStyle w:val="TableParagraph"/>
            </w:pPr>
          </w:p>
        </w:tc>
        <w:tc>
          <w:tcPr>
            <w:tcW w:w="1458" w:type="dxa"/>
            <w:shd w:val="clear" w:color="auto" w:fill="FFFFC8"/>
          </w:tcPr>
          <w:p w:rsidR="009A4899" w:rsidRDefault="009A4899">
            <w:pPr>
              <w:pStyle w:val="TableParagraph"/>
            </w:pPr>
          </w:p>
        </w:tc>
        <w:tc>
          <w:tcPr>
            <w:tcW w:w="1454" w:type="dxa"/>
            <w:shd w:val="clear" w:color="auto" w:fill="FFFFC8"/>
          </w:tcPr>
          <w:p w:rsidR="009A4899" w:rsidRDefault="009A4899">
            <w:pPr>
              <w:pStyle w:val="TableParagraph"/>
            </w:pPr>
          </w:p>
        </w:tc>
        <w:tc>
          <w:tcPr>
            <w:tcW w:w="2719" w:type="dxa"/>
            <w:shd w:val="clear" w:color="auto" w:fill="FFFFC8"/>
          </w:tcPr>
          <w:p w:rsidR="009A4899" w:rsidRDefault="009A4899">
            <w:pPr>
              <w:pStyle w:val="TableParagraph"/>
            </w:pPr>
          </w:p>
        </w:tc>
      </w:tr>
    </w:tbl>
    <w:p w:rsidR="009A4899" w:rsidRDefault="00245849">
      <w:pPr>
        <w:pStyle w:val="ListParagraph"/>
        <w:numPr>
          <w:ilvl w:val="0"/>
          <w:numId w:val="26"/>
        </w:numPr>
        <w:tabs>
          <w:tab w:val="left" w:pos="495"/>
        </w:tabs>
        <w:spacing w:before="0" w:line="242" w:lineRule="auto"/>
        <w:ind w:left="120" w:right="111" w:firstLine="0"/>
        <w:rPr>
          <w:sz w:val="23"/>
        </w:rPr>
      </w:pPr>
      <w:r>
        <w:rPr>
          <w:sz w:val="23"/>
        </w:rPr>
        <w:t>(</w:t>
      </w:r>
      <w:r>
        <w:rPr>
          <w:i/>
          <w:sz w:val="23"/>
        </w:rPr>
        <w:t>a</w:t>
      </w:r>
      <w:r>
        <w:rPr>
          <w:sz w:val="23"/>
        </w:rPr>
        <w:t>) Please furnish the details of amounts debited to the profit and loss account, being in the nature of capital, personal, advertisement expenditure</w:t>
      </w:r>
      <w:r>
        <w:rPr>
          <w:spacing w:val="1"/>
          <w:sz w:val="23"/>
        </w:rPr>
        <w:t xml:space="preserve"> </w:t>
      </w:r>
      <w:r>
        <w:rPr>
          <w:sz w:val="23"/>
        </w:rPr>
        <w:t>etc.</w:t>
      </w:r>
    </w:p>
    <w:p w:rsidR="009A4899" w:rsidRDefault="009A4899">
      <w:pPr>
        <w:pStyle w:val="BodyText"/>
        <w:spacing w:before="10"/>
        <w:rPr>
          <w:sz w:val="6"/>
        </w:rPr>
      </w:pPr>
    </w:p>
    <w:tbl>
      <w:tblPr>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5548"/>
        <w:gridCol w:w="1293"/>
        <w:gridCol w:w="1269"/>
        <w:gridCol w:w="1653"/>
      </w:tblGrid>
      <w:tr w:rsidR="009A4899">
        <w:trPr>
          <w:trHeight w:val="614"/>
        </w:trPr>
        <w:tc>
          <w:tcPr>
            <w:tcW w:w="5548" w:type="dxa"/>
          </w:tcPr>
          <w:p w:rsidR="009A4899" w:rsidRDefault="00245849">
            <w:pPr>
              <w:pStyle w:val="TableParagraph"/>
              <w:ind w:left="104"/>
              <w:rPr>
                <w:sz w:val="23"/>
              </w:rPr>
            </w:pPr>
            <w:r>
              <w:rPr>
                <w:sz w:val="23"/>
              </w:rPr>
              <w:t>Nature</w:t>
            </w:r>
          </w:p>
        </w:tc>
        <w:tc>
          <w:tcPr>
            <w:tcW w:w="1293" w:type="dxa"/>
          </w:tcPr>
          <w:p w:rsidR="009A4899" w:rsidRDefault="00245849">
            <w:pPr>
              <w:pStyle w:val="TableParagraph"/>
              <w:ind w:left="371"/>
              <w:rPr>
                <w:sz w:val="23"/>
              </w:rPr>
            </w:pPr>
            <w:r>
              <w:rPr>
                <w:sz w:val="23"/>
              </w:rPr>
              <w:t>Serial</w:t>
            </w:r>
          </w:p>
          <w:p w:rsidR="009A4899" w:rsidRDefault="00245849">
            <w:pPr>
              <w:pStyle w:val="TableParagraph"/>
              <w:spacing w:before="4"/>
              <w:ind w:left="288"/>
              <w:rPr>
                <w:sz w:val="23"/>
              </w:rPr>
            </w:pPr>
            <w:r>
              <w:rPr>
                <w:sz w:val="23"/>
              </w:rPr>
              <w:t>number</w:t>
            </w:r>
          </w:p>
        </w:tc>
        <w:tc>
          <w:tcPr>
            <w:tcW w:w="1269" w:type="dxa"/>
          </w:tcPr>
          <w:p w:rsidR="009A4899" w:rsidRDefault="00245849">
            <w:pPr>
              <w:pStyle w:val="TableParagraph"/>
              <w:ind w:left="135"/>
              <w:rPr>
                <w:sz w:val="23"/>
              </w:rPr>
            </w:pPr>
            <w:r>
              <w:rPr>
                <w:sz w:val="23"/>
              </w:rPr>
              <w:t>Particulars</w:t>
            </w:r>
          </w:p>
        </w:tc>
        <w:tc>
          <w:tcPr>
            <w:tcW w:w="1653" w:type="dxa"/>
          </w:tcPr>
          <w:p w:rsidR="009A4899" w:rsidRDefault="00245849">
            <w:pPr>
              <w:pStyle w:val="TableParagraph"/>
              <w:ind w:left="143"/>
              <w:rPr>
                <w:sz w:val="23"/>
              </w:rPr>
            </w:pPr>
            <w:r>
              <w:rPr>
                <w:sz w:val="23"/>
              </w:rPr>
              <w:t>Amount in Rs.</w:t>
            </w:r>
          </w:p>
        </w:tc>
      </w:tr>
      <w:tr w:rsidR="009A4899">
        <w:trPr>
          <w:trHeight w:val="345"/>
        </w:trPr>
        <w:tc>
          <w:tcPr>
            <w:tcW w:w="5548" w:type="dxa"/>
            <w:vMerge w:val="restart"/>
          </w:tcPr>
          <w:p w:rsidR="009A4899" w:rsidRDefault="00245849">
            <w:pPr>
              <w:pStyle w:val="TableParagraph"/>
              <w:spacing w:line="264" w:lineRule="exact"/>
              <w:ind w:left="104"/>
              <w:rPr>
                <w:sz w:val="23"/>
              </w:rPr>
            </w:pPr>
            <w:r>
              <w:rPr>
                <w:sz w:val="23"/>
              </w:rPr>
              <w:t>Capital expenditure</w:t>
            </w:r>
          </w:p>
        </w:tc>
        <w:tc>
          <w:tcPr>
            <w:tcW w:w="1293" w:type="dxa"/>
            <w:shd w:val="clear" w:color="auto" w:fill="FFFFC8"/>
          </w:tcPr>
          <w:p w:rsidR="009A4899" w:rsidRDefault="009A4899">
            <w:pPr>
              <w:pStyle w:val="TableParagraph"/>
            </w:pPr>
          </w:p>
        </w:tc>
        <w:tc>
          <w:tcPr>
            <w:tcW w:w="1269" w:type="dxa"/>
            <w:shd w:val="clear" w:color="auto" w:fill="FFFFC8"/>
          </w:tcPr>
          <w:p w:rsidR="009A4899" w:rsidRDefault="009A4899">
            <w:pPr>
              <w:pStyle w:val="TableParagraph"/>
            </w:pPr>
          </w:p>
        </w:tc>
        <w:tc>
          <w:tcPr>
            <w:tcW w:w="1653" w:type="dxa"/>
            <w:shd w:val="clear" w:color="auto" w:fill="FFFFC8"/>
          </w:tcPr>
          <w:p w:rsidR="009A4899" w:rsidRDefault="009A4899">
            <w:pPr>
              <w:pStyle w:val="TableParagraph"/>
            </w:pPr>
          </w:p>
        </w:tc>
      </w:tr>
      <w:tr w:rsidR="009A4899">
        <w:trPr>
          <w:trHeight w:val="346"/>
        </w:trPr>
        <w:tc>
          <w:tcPr>
            <w:tcW w:w="5548" w:type="dxa"/>
            <w:vMerge/>
            <w:tcBorders>
              <w:top w:val="nil"/>
            </w:tcBorders>
          </w:tcPr>
          <w:p w:rsidR="009A4899" w:rsidRDefault="009A4899">
            <w:pPr>
              <w:rPr>
                <w:sz w:val="2"/>
                <w:szCs w:val="2"/>
              </w:rPr>
            </w:pPr>
          </w:p>
        </w:tc>
        <w:tc>
          <w:tcPr>
            <w:tcW w:w="1293" w:type="dxa"/>
            <w:shd w:val="clear" w:color="auto" w:fill="FFFFC8"/>
          </w:tcPr>
          <w:p w:rsidR="009A4899" w:rsidRDefault="009A4899">
            <w:pPr>
              <w:pStyle w:val="TableParagraph"/>
            </w:pPr>
          </w:p>
        </w:tc>
        <w:tc>
          <w:tcPr>
            <w:tcW w:w="1269" w:type="dxa"/>
            <w:shd w:val="clear" w:color="auto" w:fill="FFFFC8"/>
          </w:tcPr>
          <w:p w:rsidR="009A4899" w:rsidRDefault="009A4899">
            <w:pPr>
              <w:pStyle w:val="TableParagraph"/>
            </w:pPr>
          </w:p>
        </w:tc>
        <w:tc>
          <w:tcPr>
            <w:tcW w:w="1653" w:type="dxa"/>
            <w:shd w:val="clear" w:color="auto" w:fill="FFFFC8"/>
          </w:tcPr>
          <w:p w:rsidR="009A4899" w:rsidRDefault="009A4899">
            <w:pPr>
              <w:pStyle w:val="TableParagraph"/>
            </w:pPr>
          </w:p>
        </w:tc>
      </w:tr>
      <w:tr w:rsidR="009A4899">
        <w:trPr>
          <w:trHeight w:val="345"/>
        </w:trPr>
        <w:tc>
          <w:tcPr>
            <w:tcW w:w="5548" w:type="dxa"/>
            <w:vMerge/>
            <w:tcBorders>
              <w:top w:val="nil"/>
            </w:tcBorders>
          </w:tcPr>
          <w:p w:rsidR="009A4899" w:rsidRDefault="009A4899">
            <w:pPr>
              <w:rPr>
                <w:sz w:val="2"/>
                <w:szCs w:val="2"/>
              </w:rPr>
            </w:pPr>
          </w:p>
        </w:tc>
        <w:tc>
          <w:tcPr>
            <w:tcW w:w="1293" w:type="dxa"/>
            <w:shd w:val="clear" w:color="auto" w:fill="FFFFC8"/>
          </w:tcPr>
          <w:p w:rsidR="009A4899" w:rsidRDefault="009A4899">
            <w:pPr>
              <w:pStyle w:val="TableParagraph"/>
            </w:pPr>
          </w:p>
        </w:tc>
        <w:tc>
          <w:tcPr>
            <w:tcW w:w="1269" w:type="dxa"/>
            <w:shd w:val="clear" w:color="auto" w:fill="FFFFC8"/>
          </w:tcPr>
          <w:p w:rsidR="009A4899" w:rsidRDefault="009A4899">
            <w:pPr>
              <w:pStyle w:val="TableParagraph"/>
            </w:pPr>
          </w:p>
        </w:tc>
        <w:tc>
          <w:tcPr>
            <w:tcW w:w="1653" w:type="dxa"/>
            <w:shd w:val="clear" w:color="auto" w:fill="FFFFC8"/>
          </w:tcPr>
          <w:p w:rsidR="009A4899" w:rsidRDefault="009A4899">
            <w:pPr>
              <w:pStyle w:val="TableParagraph"/>
            </w:pPr>
          </w:p>
        </w:tc>
      </w:tr>
      <w:tr w:rsidR="009A4899">
        <w:trPr>
          <w:trHeight w:val="346"/>
        </w:trPr>
        <w:tc>
          <w:tcPr>
            <w:tcW w:w="5548" w:type="dxa"/>
            <w:vMerge/>
            <w:tcBorders>
              <w:top w:val="nil"/>
            </w:tcBorders>
          </w:tcPr>
          <w:p w:rsidR="009A4899" w:rsidRDefault="009A4899">
            <w:pPr>
              <w:rPr>
                <w:sz w:val="2"/>
                <w:szCs w:val="2"/>
              </w:rPr>
            </w:pPr>
          </w:p>
        </w:tc>
        <w:tc>
          <w:tcPr>
            <w:tcW w:w="1293" w:type="dxa"/>
            <w:shd w:val="clear" w:color="auto" w:fill="FFFFC8"/>
          </w:tcPr>
          <w:p w:rsidR="009A4899" w:rsidRDefault="009A4899">
            <w:pPr>
              <w:pStyle w:val="TableParagraph"/>
            </w:pPr>
          </w:p>
        </w:tc>
        <w:tc>
          <w:tcPr>
            <w:tcW w:w="1269" w:type="dxa"/>
            <w:shd w:val="clear" w:color="auto" w:fill="FFFFC8"/>
          </w:tcPr>
          <w:p w:rsidR="009A4899" w:rsidRDefault="009A4899">
            <w:pPr>
              <w:pStyle w:val="TableParagraph"/>
            </w:pPr>
          </w:p>
        </w:tc>
        <w:tc>
          <w:tcPr>
            <w:tcW w:w="1653" w:type="dxa"/>
            <w:shd w:val="clear" w:color="auto" w:fill="FFFFC8"/>
          </w:tcPr>
          <w:p w:rsidR="009A4899" w:rsidRDefault="009A4899">
            <w:pPr>
              <w:pStyle w:val="TableParagraph"/>
            </w:pPr>
          </w:p>
        </w:tc>
      </w:tr>
      <w:tr w:rsidR="009A4899">
        <w:trPr>
          <w:trHeight w:val="345"/>
        </w:trPr>
        <w:tc>
          <w:tcPr>
            <w:tcW w:w="5548" w:type="dxa"/>
            <w:vMerge w:val="restart"/>
          </w:tcPr>
          <w:p w:rsidR="009A4899" w:rsidRDefault="00245849">
            <w:pPr>
              <w:pStyle w:val="TableParagraph"/>
              <w:ind w:left="104"/>
              <w:rPr>
                <w:sz w:val="23"/>
              </w:rPr>
            </w:pPr>
            <w:r>
              <w:rPr>
                <w:sz w:val="23"/>
              </w:rPr>
              <w:t>Personal expenditure</w:t>
            </w:r>
          </w:p>
        </w:tc>
        <w:tc>
          <w:tcPr>
            <w:tcW w:w="1293" w:type="dxa"/>
            <w:shd w:val="clear" w:color="auto" w:fill="FFFFC8"/>
          </w:tcPr>
          <w:p w:rsidR="009A4899" w:rsidRDefault="009A4899">
            <w:pPr>
              <w:pStyle w:val="TableParagraph"/>
            </w:pPr>
          </w:p>
        </w:tc>
        <w:tc>
          <w:tcPr>
            <w:tcW w:w="1269" w:type="dxa"/>
            <w:shd w:val="clear" w:color="auto" w:fill="FFFFC8"/>
          </w:tcPr>
          <w:p w:rsidR="009A4899" w:rsidRDefault="009A4899">
            <w:pPr>
              <w:pStyle w:val="TableParagraph"/>
            </w:pPr>
          </w:p>
        </w:tc>
        <w:tc>
          <w:tcPr>
            <w:tcW w:w="1653" w:type="dxa"/>
            <w:shd w:val="clear" w:color="auto" w:fill="FFFFC8"/>
          </w:tcPr>
          <w:p w:rsidR="009A4899" w:rsidRDefault="009A4899">
            <w:pPr>
              <w:pStyle w:val="TableParagraph"/>
            </w:pPr>
          </w:p>
        </w:tc>
      </w:tr>
      <w:tr w:rsidR="009A4899">
        <w:trPr>
          <w:trHeight w:val="345"/>
        </w:trPr>
        <w:tc>
          <w:tcPr>
            <w:tcW w:w="5548" w:type="dxa"/>
            <w:vMerge/>
            <w:tcBorders>
              <w:top w:val="nil"/>
            </w:tcBorders>
          </w:tcPr>
          <w:p w:rsidR="009A4899" w:rsidRDefault="009A4899">
            <w:pPr>
              <w:rPr>
                <w:sz w:val="2"/>
                <w:szCs w:val="2"/>
              </w:rPr>
            </w:pPr>
          </w:p>
        </w:tc>
        <w:tc>
          <w:tcPr>
            <w:tcW w:w="1293" w:type="dxa"/>
            <w:shd w:val="clear" w:color="auto" w:fill="FFFFC8"/>
          </w:tcPr>
          <w:p w:rsidR="009A4899" w:rsidRDefault="009A4899">
            <w:pPr>
              <w:pStyle w:val="TableParagraph"/>
            </w:pPr>
          </w:p>
        </w:tc>
        <w:tc>
          <w:tcPr>
            <w:tcW w:w="1269" w:type="dxa"/>
            <w:shd w:val="clear" w:color="auto" w:fill="FFFFC8"/>
          </w:tcPr>
          <w:p w:rsidR="009A4899" w:rsidRDefault="009A4899">
            <w:pPr>
              <w:pStyle w:val="TableParagraph"/>
            </w:pPr>
          </w:p>
        </w:tc>
        <w:tc>
          <w:tcPr>
            <w:tcW w:w="1653" w:type="dxa"/>
            <w:shd w:val="clear" w:color="auto" w:fill="FFFFC8"/>
          </w:tcPr>
          <w:p w:rsidR="009A4899" w:rsidRDefault="009A4899">
            <w:pPr>
              <w:pStyle w:val="TableParagraph"/>
            </w:pPr>
          </w:p>
        </w:tc>
      </w:tr>
      <w:tr w:rsidR="009A4899">
        <w:trPr>
          <w:trHeight w:val="346"/>
        </w:trPr>
        <w:tc>
          <w:tcPr>
            <w:tcW w:w="5548" w:type="dxa"/>
            <w:vMerge/>
            <w:tcBorders>
              <w:top w:val="nil"/>
            </w:tcBorders>
          </w:tcPr>
          <w:p w:rsidR="009A4899" w:rsidRDefault="009A4899">
            <w:pPr>
              <w:rPr>
                <w:sz w:val="2"/>
                <w:szCs w:val="2"/>
              </w:rPr>
            </w:pPr>
          </w:p>
        </w:tc>
        <w:tc>
          <w:tcPr>
            <w:tcW w:w="1293" w:type="dxa"/>
            <w:shd w:val="clear" w:color="auto" w:fill="FFFFC8"/>
          </w:tcPr>
          <w:p w:rsidR="009A4899" w:rsidRDefault="009A4899">
            <w:pPr>
              <w:pStyle w:val="TableParagraph"/>
            </w:pPr>
          </w:p>
        </w:tc>
        <w:tc>
          <w:tcPr>
            <w:tcW w:w="1269" w:type="dxa"/>
            <w:shd w:val="clear" w:color="auto" w:fill="FFFFC8"/>
          </w:tcPr>
          <w:p w:rsidR="009A4899" w:rsidRDefault="009A4899">
            <w:pPr>
              <w:pStyle w:val="TableParagraph"/>
            </w:pPr>
          </w:p>
        </w:tc>
        <w:tc>
          <w:tcPr>
            <w:tcW w:w="1653" w:type="dxa"/>
            <w:shd w:val="clear" w:color="auto" w:fill="FFFFC8"/>
          </w:tcPr>
          <w:p w:rsidR="009A4899" w:rsidRDefault="009A4899">
            <w:pPr>
              <w:pStyle w:val="TableParagraph"/>
            </w:pPr>
          </w:p>
        </w:tc>
      </w:tr>
      <w:tr w:rsidR="009A4899">
        <w:trPr>
          <w:trHeight w:val="345"/>
        </w:trPr>
        <w:tc>
          <w:tcPr>
            <w:tcW w:w="5548" w:type="dxa"/>
            <w:vMerge/>
            <w:tcBorders>
              <w:top w:val="nil"/>
            </w:tcBorders>
          </w:tcPr>
          <w:p w:rsidR="009A4899" w:rsidRDefault="009A4899">
            <w:pPr>
              <w:rPr>
                <w:sz w:val="2"/>
                <w:szCs w:val="2"/>
              </w:rPr>
            </w:pPr>
          </w:p>
        </w:tc>
        <w:tc>
          <w:tcPr>
            <w:tcW w:w="1293" w:type="dxa"/>
            <w:shd w:val="clear" w:color="auto" w:fill="FFFFC8"/>
          </w:tcPr>
          <w:p w:rsidR="009A4899" w:rsidRDefault="009A4899">
            <w:pPr>
              <w:pStyle w:val="TableParagraph"/>
            </w:pPr>
          </w:p>
        </w:tc>
        <w:tc>
          <w:tcPr>
            <w:tcW w:w="1269" w:type="dxa"/>
            <w:shd w:val="clear" w:color="auto" w:fill="FFFFC8"/>
          </w:tcPr>
          <w:p w:rsidR="009A4899" w:rsidRDefault="009A4899">
            <w:pPr>
              <w:pStyle w:val="TableParagraph"/>
            </w:pPr>
          </w:p>
        </w:tc>
        <w:tc>
          <w:tcPr>
            <w:tcW w:w="1653" w:type="dxa"/>
            <w:shd w:val="clear" w:color="auto" w:fill="FFFFC8"/>
          </w:tcPr>
          <w:p w:rsidR="009A4899" w:rsidRDefault="009A4899">
            <w:pPr>
              <w:pStyle w:val="TableParagraph"/>
            </w:pPr>
          </w:p>
        </w:tc>
      </w:tr>
      <w:tr w:rsidR="009A4899">
        <w:trPr>
          <w:trHeight w:val="346"/>
        </w:trPr>
        <w:tc>
          <w:tcPr>
            <w:tcW w:w="5548" w:type="dxa"/>
            <w:vMerge w:val="restart"/>
          </w:tcPr>
          <w:p w:rsidR="009A4899" w:rsidRDefault="00245849">
            <w:pPr>
              <w:pStyle w:val="TableParagraph"/>
              <w:spacing w:line="324" w:lineRule="auto"/>
              <w:ind w:left="104" w:right="223"/>
              <w:rPr>
                <w:sz w:val="23"/>
              </w:rPr>
            </w:pPr>
            <w:r>
              <w:rPr>
                <w:sz w:val="23"/>
              </w:rPr>
              <w:t>Advertisement expenditure in any souvenir, brochure, tract, pamphlet or the like published by a political party</w:t>
            </w:r>
          </w:p>
        </w:tc>
        <w:tc>
          <w:tcPr>
            <w:tcW w:w="1293" w:type="dxa"/>
            <w:shd w:val="clear" w:color="auto" w:fill="FFFFC8"/>
          </w:tcPr>
          <w:p w:rsidR="009A4899" w:rsidRDefault="009A4899">
            <w:pPr>
              <w:pStyle w:val="TableParagraph"/>
            </w:pPr>
          </w:p>
        </w:tc>
        <w:tc>
          <w:tcPr>
            <w:tcW w:w="1269" w:type="dxa"/>
            <w:shd w:val="clear" w:color="auto" w:fill="FFFFC8"/>
          </w:tcPr>
          <w:p w:rsidR="009A4899" w:rsidRDefault="009A4899">
            <w:pPr>
              <w:pStyle w:val="TableParagraph"/>
            </w:pPr>
          </w:p>
        </w:tc>
        <w:tc>
          <w:tcPr>
            <w:tcW w:w="1653" w:type="dxa"/>
            <w:shd w:val="clear" w:color="auto" w:fill="FFFFC8"/>
          </w:tcPr>
          <w:p w:rsidR="009A4899" w:rsidRDefault="009A4899">
            <w:pPr>
              <w:pStyle w:val="TableParagraph"/>
            </w:pPr>
          </w:p>
        </w:tc>
      </w:tr>
      <w:tr w:rsidR="009A4899">
        <w:trPr>
          <w:trHeight w:val="345"/>
        </w:trPr>
        <w:tc>
          <w:tcPr>
            <w:tcW w:w="5548" w:type="dxa"/>
            <w:vMerge/>
            <w:tcBorders>
              <w:top w:val="nil"/>
            </w:tcBorders>
          </w:tcPr>
          <w:p w:rsidR="009A4899" w:rsidRDefault="009A4899">
            <w:pPr>
              <w:rPr>
                <w:sz w:val="2"/>
                <w:szCs w:val="2"/>
              </w:rPr>
            </w:pPr>
          </w:p>
        </w:tc>
        <w:tc>
          <w:tcPr>
            <w:tcW w:w="1293" w:type="dxa"/>
            <w:shd w:val="clear" w:color="auto" w:fill="FFFFC8"/>
          </w:tcPr>
          <w:p w:rsidR="009A4899" w:rsidRDefault="009A4899">
            <w:pPr>
              <w:pStyle w:val="TableParagraph"/>
            </w:pPr>
          </w:p>
        </w:tc>
        <w:tc>
          <w:tcPr>
            <w:tcW w:w="1269" w:type="dxa"/>
            <w:shd w:val="clear" w:color="auto" w:fill="FFFFC8"/>
          </w:tcPr>
          <w:p w:rsidR="009A4899" w:rsidRDefault="009A4899">
            <w:pPr>
              <w:pStyle w:val="TableParagraph"/>
            </w:pPr>
          </w:p>
        </w:tc>
        <w:tc>
          <w:tcPr>
            <w:tcW w:w="1653" w:type="dxa"/>
            <w:shd w:val="clear" w:color="auto" w:fill="FFFFC8"/>
          </w:tcPr>
          <w:p w:rsidR="009A4899" w:rsidRDefault="009A4899">
            <w:pPr>
              <w:pStyle w:val="TableParagraph"/>
            </w:pPr>
          </w:p>
        </w:tc>
      </w:tr>
      <w:tr w:rsidR="009A4899">
        <w:trPr>
          <w:trHeight w:val="345"/>
        </w:trPr>
        <w:tc>
          <w:tcPr>
            <w:tcW w:w="5548" w:type="dxa"/>
            <w:vMerge/>
            <w:tcBorders>
              <w:top w:val="nil"/>
            </w:tcBorders>
          </w:tcPr>
          <w:p w:rsidR="009A4899" w:rsidRDefault="009A4899">
            <w:pPr>
              <w:rPr>
                <w:sz w:val="2"/>
                <w:szCs w:val="2"/>
              </w:rPr>
            </w:pPr>
          </w:p>
        </w:tc>
        <w:tc>
          <w:tcPr>
            <w:tcW w:w="1293" w:type="dxa"/>
            <w:shd w:val="clear" w:color="auto" w:fill="FFFFC8"/>
          </w:tcPr>
          <w:p w:rsidR="009A4899" w:rsidRDefault="009A4899">
            <w:pPr>
              <w:pStyle w:val="TableParagraph"/>
            </w:pPr>
          </w:p>
        </w:tc>
        <w:tc>
          <w:tcPr>
            <w:tcW w:w="1269" w:type="dxa"/>
            <w:shd w:val="clear" w:color="auto" w:fill="FFFFC8"/>
          </w:tcPr>
          <w:p w:rsidR="009A4899" w:rsidRDefault="009A4899">
            <w:pPr>
              <w:pStyle w:val="TableParagraph"/>
            </w:pPr>
          </w:p>
        </w:tc>
        <w:tc>
          <w:tcPr>
            <w:tcW w:w="1653" w:type="dxa"/>
            <w:shd w:val="clear" w:color="auto" w:fill="FFFFC8"/>
          </w:tcPr>
          <w:p w:rsidR="009A4899" w:rsidRDefault="009A4899">
            <w:pPr>
              <w:pStyle w:val="TableParagraph"/>
            </w:pPr>
          </w:p>
        </w:tc>
      </w:tr>
      <w:tr w:rsidR="009A4899">
        <w:trPr>
          <w:trHeight w:val="346"/>
        </w:trPr>
        <w:tc>
          <w:tcPr>
            <w:tcW w:w="5548" w:type="dxa"/>
            <w:vMerge/>
            <w:tcBorders>
              <w:top w:val="nil"/>
            </w:tcBorders>
          </w:tcPr>
          <w:p w:rsidR="009A4899" w:rsidRDefault="009A4899">
            <w:pPr>
              <w:rPr>
                <w:sz w:val="2"/>
                <w:szCs w:val="2"/>
              </w:rPr>
            </w:pPr>
          </w:p>
        </w:tc>
        <w:tc>
          <w:tcPr>
            <w:tcW w:w="1293" w:type="dxa"/>
            <w:shd w:val="clear" w:color="auto" w:fill="FFFFC8"/>
          </w:tcPr>
          <w:p w:rsidR="009A4899" w:rsidRDefault="009A4899">
            <w:pPr>
              <w:pStyle w:val="TableParagraph"/>
            </w:pPr>
          </w:p>
        </w:tc>
        <w:tc>
          <w:tcPr>
            <w:tcW w:w="1269" w:type="dxa"/>
            <w:shd w:val="clear" w:color="auto" w:fill="FFFFC8"/>
          </w:tcPr>
          <w:p w:rsidR="009A4899" w:rsidRDefault="009A4899">
            <w:pPr>
              <w:pStyle w:val="TableParagraph"/>
            </w:pPr>
          </w:p>
        </w:tc>
        <w:tc>
          <w:tcPr>
            <w:tcW w:w="1653" w:type="dxa"/>
            <w:shd w:val="clear" w:color="auto" w:fill="FFFFC8"/>
          </w:tcPr>
          <w:p w:rsidR="009A4899" w:rsidRDefault="009A4899">
            <w:pPr>
              <w:pStyle w:val="TableParagraph"/>
            </w:pPr>
          </w:p>
        </w:tc>
      </w:tr>
      <w:tr w:rsidR="009A4899">
        <w:trPr>
          <w:trHeight w:val="345"/>
        </w:trPr>
        <w:tc>
          <w:tcPr>
            <w:tcW w:w="5548" w:type="dxa"/>
            <w:vMerge w:val="restart"/>
          </w:tcPr>
          <w:p w:rsidR="009A4899" w:rsidRDefault="00245849">
            <w:pPr>
              <w:pStyle w:val="TableParagraph"/>
              <w:spacing w:line="321" w:lineRule="auto"/>
              <w:ind w:left="104"/>
              <w:rPr>
                <w:sz w:val="23"/>
              </w:rPr>
            </w:pPr>
            <w:r>
              <w:rPr>
                <w:sz w:val="23"/>
              </w:rPr>
              <w:t>Expenditure incurred at clubs being entrance fees and subscriptions</w:t>
            </w:r>
          </w:p>
        </w:tc>
        <w:tc>
          <w:tcPr>
            <w:tcW w:w="1293" w:type="dxa"/>
            <w:shd w:val="clear" w:color="auto" w:fill="FFFFC8"/>
          </w:tcPr>
          <w:p w:rsidR="009A4899" w:rsidRDefault="009A4899">
            <w:pPr>
              <w:pStyle w:val="TableParagraph"/>
            </w:pPr>
          </w:p>
        </w:tc>
        <w:tc>
          <w:tcPr>
            <w:tcW w:w="1269" w:type="dxa"/>
            <w:shd w:val="clear" w:color="auto" w:fill="FFFFC8"/>
          </w:tcPr>
          <w:p w:rsidR="009A4899" w:rsidRDefault="009A4899">
            <w:pPr>
              <w:pStyle w:val="TableParagraph"/>
            </w:pPr>
          </w:p>
        </w:tc>
        <w:tc>
          <w:tcPr>
            <w:tcW w:w="1653" w:type="dxa"/>
            <w:shd w:val="clear" w:color="auto" w:fill="FFFFC8"/>
          </w:tcPr>
          <w:p w:rsidR="009A4899" w:rsidRDefault="009A4899">
            <w:pPr>
              <w:pStyle w:val="TableParagraph"/>
            </w:pPr>
          </w:p>
        </w:tc>
      </w:tr>
      <w:tr w:rsidR="009A4899">
        <w:trPr>
          <w:trHeight w:val="346"/>
        </w:trPr>
        <w:tc>
          <w:tcPr>
            <w:tcW w:w="5548" w:type="dxa"/>
            <w:vMerge/>
            <w:tcBorders>
              <w:top w:val="nil"/>
            </w:tcBorders>
          </w:tcPr>
          <w:p w:rsidR="009A4899" w:rsidRDefault="009A4899">
            <w:pPr>
              <w:rPr>
                <w:sz w:val="2"/>
                <w:szCs w:val="2"/>
              </w:rPr>
            </w:pPr>
          </w:p>
        </w:tc>
        <w:tc>
          <w:tcPr>
            <w:tcW w:w="1293" w:type="dxa"/>
            <w:shd w:val="clear" w:color="auto" w:fill="FFFFC8"/>
          </w:tcPr>
          <w:p w:rsidR="009A4899" w:rsidRDefault="009A4899">
            <w:pPr>
              <w:pStyle w:val="TableParagraph"/>
            </w:pPr>
          </w:p>
        </w:tc>
        <w:tc>
          <w:tcPr>
            <w:tcW w:w="1269" w:type="dxa"/>
            <w:shd w:val="clear" w:color="auto" w:fill="FFFFC8"/>
          </w:tcPr>
          <w:p w:rsidR="009A4899" w:rsidRDefault="009A4899">
            <w:pPr>
              <w:pStyle w:val="TableParagraph"/>
            </w:pPr>
          </w:p>
        </w:tc>
        <w:tc>
          <w:tcPr>
            <w:tcW w:w="1653" w:type="dxa"/>
            <w:shd w:val="clear" w:color="auto" w:fill="FFFFC8"/>
          </w:tcPr>
          <w:p w:rsidR="009A4899" w:rsidRDefault="009A4899">
            <w:pPr>
              <w:pStyle w:val="TableParagraph"/>
            </w:pPr>
          </w:p>
        </w:tc>
      </w:tr>
      <w:tr w:rsidR="009A4899">
        <w:trPr>
          <w:trHeight w:val="345"/>
        </w:trPr>
        <w:tc>
          <w:tcPr>
            <w:tcW w:w="5548" w:type="dxa"/>
            <w:vMerge/>
            <w:tcBorders>
              <w:top w:val="nil"/>
            </w:tcBorders>
          </w:tcPr>
          <w:p w:rsidR="009A4899" w:rsidRDefault="009A4899">
            <w:pPr>
              <w:rPr>
                <w:sz w:val="2"/>
                <w:szCs w:val="2"/>
              </w:rPr>
            </w:pPr>
          </w:p>
        </w:tc>
        <w:tc>
          <w:tcPr>
            <w:tcW w:w="1293" w:type="dxa"/>
            <w:shd w:val="clear" w:color="auto" w:fill="FFFFC8"/>
          </w:tcPr>
          <w:p w:rsidR="009A4899" w:rsidRDefault="009A4899">
            <w:pPr>
              <w:pStyle w:val="TableParagraph"/>
            </w:pPr>
          </w:p>
        </w:tc>
        <w:tc>
          <w:tcPr>
            <w:tcW w:w="1269" w:type="dxa"/>
            <w:shd w:val="clear" w:color="auto" w:fill="FFFFC8"/>
          </w:tcPr>
          <w:p w:rsidR="009A4899" w:rsidRDefault="009A4899">
            <w:pPr>
              <w:pStyle w:val="TableParagraph"/>
            </w:pPr>
          </w:p>
        </w:tc>
        <w:tc>
          <w:tcPr>
            <w:tcW w:w="1653" w:type="dxa"/>
            <w:shd w:val="clear" w:color="auto" w:fill="FFFFC8"/>
          </w:tcPr>
          <w:p w:rsidR="009A4899" w:rsidRDefault="009A4899">
            <w:pPr>
              <w:pStyle w:val="TableParagraph"/>
            </w:pPr>
          </w:p>
        </w:tc>
      </w:tr>
      <w:tr w:rsidR="009A4899">
        <w:trPr>
          <w:trHeight w:val="345"/>
        </w:trPr>
        <w:tc>
          <w:tcPr>
            <w:tcW w:w="5548" w:type="dxa"/>
            <w:vMerge/>
            <w:tcBorders>
              <w:top w:val="nil"/>
            </w:tcBorders>
          </w:tcPr>
          <w:p w:rsidR="009A4899" w:rsidRDefault="009A4899">
            <w:pPr>
              <w:rPr>
                <w:sz w:val="2"/>
                <w:szCs w:val="2"/>
              </w:rPr>
            </w:pPr>
          </w:p>
        </w:tc>
        <w:tc>
          <w:tcPr>
            <w:tcW w:w="1293" w:type="dxa"/>
            <w:shd w:val="clear" w:color="auto" w:fill="FFFFC8"/>
          </w:tcPr>
          <w:p w:rsidR="009A4899" w:rsidRDefault="009A4899">
            <w:pPr>
              <w:pStyle w:val="TableParagraph"/>
            </w:pPr>
          </w:p>
        </w:tc>
        <w:tc>
          <w:tcPr>
            <w:tcW w:w="1269" w:type="dxa"/>
            <w:shd w:val="clear" w:color="auto" w:fill="FFFFC8"/>
          </w:tcPr>
          <w:p w:rsidR="009A4899" w:rsidRDefault="009A4899">
            <w:pPr>
              <w:pStyle w:val="TableParagraph"/>
            </w:pPr>
          </w:p>
        </w:tc>
        <w:tc>
          <w:tcPr>
            <w:tcW w:w="1653" w:type="dxa"/>
            <w:shd w:val="clear" w:color="auto" w:fill="FFFFC8"/>
          </w:tcPr>
          <w:p w:rsidR="009A4899" w:rsidRDefault="009A4899">
            <w:pPr>
              <w:pStyle w:val="TableParagraph"/>
            </w:pPr>
          </w:p>
        </w:tc>
      </w:tr>
      <w:tr w:rsidR="009A4899">
        <w:trPr>
          <w:trHeight w:val="346"/>
        </w:trPr>
        <w:tc>
          <w:tcPr>
            <w:tcW w:w="5548" w:type="dxa"/>
            <w:vMerge w:val="restart"/>
          </w:tcPr>
          <w:p w:rsidR="009A4899" w:rsidRDefault="00245849">
            <w:pPr>
              <w:pStyle w:val="TableParagraph"/>
              <w:spacing w:line="324" w:lineRule="auto"/>
              <w:ind w:left="104" w:right="223"/>
              <w:rPr>
                <w:sz w:val="23"/>
              </w:rPr>
            </w:pPr>
            <w:r>
              <w:rPr>
                <w:sz w:val="23"/>
              </w:rPr>
              <w:t>Expenditure incurred at clubs being cost for club services and facilities used.</w:t>
            </w:r>
          </w:p>
        </w:tc>
        <w:tc>
          <w:tcPr>
            <w:tcW w:w="1293" w:type="dxa"/>
            <w:shd w:val="clear" w:color="auto" w:fill="FFFFC8"/>
          </w:tcPr>
          <w:p w:rsidR="009A4899" w:rsidRDefault="009A4899">
            <w:pPr>
              <w:pStyle w:val="TableParagraph"/>
            </w:pPr>
          </w:p>
        </w:tc>
        <w:tc>
          <w:tcPr>
            <w:tcW w:w="1269" w:type="dxa"/>
            <w:shd w:val="clear" w:color="auto" w:fill="FFFFC8"/>
          </w:tcPr>
          <w:p w:rsidR="009A4899" w:rsidRDefault="009A4899">
            <w:pPr>
              <w:pStyle w:val="TableParagraph"/>
            </w:pPr>
          </w:p>
        </w:tc>
        <w:tc>
          <w:tcPr>
            <w:tcW w:w="1653" w:type="dxa"/>
            <w:shd w:val="clear" w:color="auto" w:fill="FFFFC8"/>
          </w:tcPr>
          <w:p w:rsidR="009A4899" w:rsidRDefault="009A4899">
            <w:pPr>
              <w:pStyle w:val="TableParagraph"/>
            </w:pPr>
          </w:p>
        </w:tc>
      </w:tr>
      <w:tr w:rsidR="009A4899">
        <w:trPr>
          <w:trHeight w:val="345"/>
        </w:trPr>
        <w:tc>
          <w:tcPr>
            <w:tcW w:w="5548" w:type="dxa"/>
            <w:vMerge/>
            <w:tcBorders>
              <w:top w:val="nil"/>
            </w:tcBorders>
          </w:tcPr>
          <w:p w:rsidR="009A4899" w:rsidRDefault="009A4899">
            <w:pPr>
              <w:rPr>
                <w:sz w:val="2"/>
                <w:szCs w:val="2"/>
              </w:rPr>
            </w:pPr>
          </w:p>
        </w:tc>
        <w:tc>
          <w:tcPr>
            <w:tcW w:w="1293" w:type="dxa"/>
            <w:shd w:val="clear" w:color="auto" w:fill="FFFFC8"/>
          </w:tcPr>
          <w:p w:rsidR="009A4899" w:rsidRDefault="009A4899">
            <w:pPr>
              <w:pStyle w:val="TableParagraph"/>
            </w:pPr>
          </w:p>
        </w:tc>
        <w:tc>
          <w:tcPr>
            <w:tcW w:w="1269" w:type="dxa"/>
            <w:shd w:val="clear" w:color="auto" w:fill="FFFFC8"/>
          </w:tcPr>
          <w:p w:rsidR="009A4899" w:rsidRDefault="009A4899">
            <w:pPr>
              <w:pStyle w:val="TableParagraph"/>
            </w:pPr>
          </w:p>
        </w:tc>
        <w:tc>
          <w:tcPr>
            <w:tcW w:w="1653" w:type="dxa"/>
            <w:shd w:val="clear" w:color="auto" w:fill="FFFFC8"/>
          </w:tcPr>
          <w:p w:rsidR="009A4899" w:rsidRDefault="009A4899">
            <w:pPr>
              <w:pStyle w:val="TableParagraph"/>
            </w:pPr>
          </w:p>
        </w:tc>
      </w:tr>
      <w:tr w:rsidR="009A4899">
        <w:trPr>
          <w:trHeight w:val="345"/>
        </w:trPr>
        <w:tc>
          <w:tcPr>
            <w:tcW w:w="5548" w:type="dxa"/>
            <w:vMerge/>
            <w:tcBorders>
              <w:top w:val="nil"/>
            </w:tcBorders>
          </w:tcPr>
          <w:p w:rsidR="009A4899" w:rsidRDefault="009A4899">
            <w:pPr>
              <w:rPr>
                <w:sz w:val="2"/>
                <w:szCs w:val="2"/>
              </w:rPr>
            </w:pPr>
          </w:p>
        </w:tc>
        <w:tc>
          <w:tcPr>
            <w:tcW w:w="1293" w:type="dxa"/>
            <w:shd w:val="clear" w:color="auto" w:fill="FFFFC8"/>
          </w:tcPr>
          <w:p w:rsidR="009A4899" w:rsidRDefault="009A4899">
            <w:pPr>
              <w:pStyle w:val="TableParagraph"/>
            </w:pPr>
          </w:p>
        </w:tc>
        <w:tc>
          <w:tcPr>
            <w:tcW w:w="1269" w:type="dxa"/>
            <w:shd w:val="clear" w:color="auto" w:fill="FFFFC8"/>
          </w:tcPr>
          <w:p w:rsidR="009A4899" w:rsidRDefault="009A4899">
            <w:pPr>
              <w:pStyle w:val="TableParagraph"/>
            </w:pPr>
          </w:p>
        </w:tc>
        <w:tc>
          <w:tcPr>
            <w:tcW w:w="1653" w:type="dxa"/>
            <w:shd w:val="clear" w:color="auto" w:fill="FFFFC8"/>
          </w:tcPr>
          <w:p w:rsidR="009A4899" w:rsidRDefault="009A4899">
            <w:pPr>
              <w:pStyle w:val="TableParagraph"/>
            </w:pPr>
          </w:p>
        </w:tc>
      </w:tr>
      <w:tr w:rsidR="009A4899">
        <w:trPr>
          <w:trHeight w:val="346"/>
        </w:trPr>
        <w:tc>
          <w:tcPr>
            <w:tcW w:w="5548" w:type="dxa"/>
            <w:vMerge/>
            <w:tcBorders>
              <w:top w:val="nil"/>
            </w:tcBorders>
          </w:tcPr>
          <w:p w:rsidR="009A4899" w:rsidRDefault="009A4899">
            <w:pPr>
              <w:rPr>
                <w:sz w:val="2"/>
                <w:szCs w:val="2"/>
              </w:rPr>
            </w:pPr>
          </w:p>
        </w:tc>
        <w:tc>
          <w:tcPr>
            <w:tcW w:w="1293" w:type="dxa"/>
            <w:shd w:val="clear" w:color="auto" w:fill="FFFFC8"/>
          </w:tcPr>
          <w:p w:rsidR="009A4899" w:rsidRDefault="009A4899">
            <w:pPr>
              <w:pStyle w:val="TableParagraph"/>
            </w:pPr>
          </w:p>
        </w:tc>
        <w:tc>
          <w:tcPr>
            <w:tcW w:w="1269" w:type="dxa"/>
            <w:shd w:val="clear" w:color="auto" w:fill="FFFFC8"/>
          </w:tcPr>
          <w:p w:rsidR="009A4899" w:rsidRDefault="009A4899">
            <w:pPr>
              <w:pStyle w:val="TableParagraph"/>
            </w:pPr>
          </w:p>
        </w:tc>
        <w:tc>
          <w:tcPr>
            <w:tcW w:w="1653" w:type="dxa"/>
            <w:shd w:val="clear" w:color="auto" w:fill="FFFFC8"/>
          </w:tcPr>
          <w:p w:rsidR="009A4899" w:rsidRDefault="009A4899">
            <w:pPr>
              <w:pStyle w:val="TableParagraph"/>
            </w:pPr>
          </w:p>
        </w:tc>
      </w:tr>
    </w:tbl>
    <w:p w:rsidR="009A4899" w:rsidRDefault="009A4899">
      <w:pPr>
        <w:sectPr w:rsidR="009A4899">
          <w:pgSz w:w="11910" w:h="16840"/>
          <w:pgMar w:top="1600" w:right="920" w:bottom="280" w:left="580" w:header="720" w:footer="720" w:gutter="0"/>
          <w:cols w:space="720"/>
        </w:sectPr>
      </w:pPr>
    </w:p>
    <w:p w:rsidR="009A4899" w:rsidRDefault="009A4899">
      <w:pPr>
        <w:pStyle w:val="BodyText"/>
        <w:rPr>
          <w:sz w:val="20"/>
        </w:rPr>
      </w:pPr>
    </w:p>
    <w:p w:rsidR="009A4899" w:rsidRDefault="009A4899">
      <w:pPr>
        <w:pStyle w:val="BodyText"/>
        <w:rPr>
          <w:sz w:val="20"/>
        </w:rPr>
      </w:pPr>
    </w:p>
    <w:p w:rsidR="009A4899" w:rsidRDefault="009A4899">
      <w:pPr>
        <w:pStyle w:val="BodyText"/>
        <w:spacing w:before="4"/>
        <w:rPr>
          <w:sz w:val="24"/>
        </w:rPr>
      </w:pPr>
    </w:p>
    <w:tbl>
      <w:tblPr>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5548"/>
        <w:gridCol w:w="1293"/>
        <w:gridCol w:w="1269"/>
        <w:gridCol w:w="1653"/>
      </w:tblGrid>
      <w:tr w:rsidR="009A4899">
        <w:trPr>
          <w:trHeight w:val="345"/>
        </w:trPr>
        <w:tc>
          <w:tcPr>
            <w:tcW w:w="5548" w:type="dxa"/>
            <w:vMerge w:val="restart"/>
          </w:tcPr>
          <w:p w:rsidR="009A4899" w:rsidRDefault="00245849">
            <w:pPr>
              <w:pStyle w:val="TableParagraph"/>
              <w:spacing w:line="324" w:lineRule="auto"/>
              <w:ind w:left="104" w:right="223"/>
              <w:rPr>
                <w:sz w:val="23"/>
              </w:rPr>
            </w:pPr>
            <w:r>
              <w:rPr>
                <w:sz w:val="23"/>
              </w:rPr>
              <w:t>Expenditure by way of penalty or fine for violation of any law for the time being force</w:t>
            </w:r>
          </w:p>
        </w:tc>
        <w:tc>
          <w:tcPr>
            <w:tcW w:w="1293" w:type="dxa"/>
            <w:shd w:val="clear" w:color="auto" w:fill="FFFFC8"/>
          </w:tcPr>
          <w:p w:rsidR="009A4899" w:rsidRDefault="009A4899">
            <w:pPr>
              <w:pStyle w:val="TableParagraph"/>
            </w:pPr>
          </w:p>
        </w:tc>
        <w:tc>
          <w:tcPr>
            <w:tcW w:w="1269" w:type="dxa"/>
            <w:shd w:val="clear" w:color="auto" w:fill="FFFFC8"/>
          </w:tcPr>
          <w:p w:rsidR="009A4899" w:rsidRDefault="009A4899">
            <w:pPr>
              <w:pStyle w:val="TableParagraph"/>
            </w:pPr>
          </w:p>
        </w:tc>
        <w:tc>
          <w:tcPr>
            <w:tcW w:w="1653" w:type="dxa"/>
            <w:shd w:val="clear" w:color="auto" w:fill="FFFFC8"/>
          </w:tcPr>
          <w:p w:rsidR="009A4899" w:rsidRDefault="009A4899">
            <w:pPr>
              <w:pStyle w:val="TableParagraph"/>
            </w:pPr>
          </w:p>
        </w:tc>
      </w:tr>
      <w:tr w:rsidR="009A4899">
        <w:trPr>
          <w:trHeight w:val="346"/>
        </w:trPr>
        <w:tc>
          <w:tcPr>
            <w:tcW w:w="5548" w:type="dxa"/>
            <w:vMerge/>
            <w:tcBorders>
              <w:top w:val="nil"/>
            </w:tcBorders>
          </w:tcPr>
          <w:p w:rsidR="009A4899" w:rsidRDefault="009A4899">
            <w:pPr>
              <w:rPr>
                <w:sz w:val="2"/>
                <w:szCs w:val="2"/>
              </w:rPr>
            </w:pPr>
          </w:p>
        </w:tc>
        <w:tc>
          <w:tcPr>
            <w:tcW w:w="1293" w:type="dxa"/>
            <w:shd w:val="clear" w:color="auto" w:fill="FFFFC8"/>
          </w:tcPr>
          <w:p w:rsidR="009A4899" w:rsidRDefault="009A4899">
            <w:pPr>
              <w:pStyle w:val="TableParagraph"/>
            </w:pPr>
          </w:p>
        </w:tc>
        <w:tc>
          <w:tcPr>
            <w:tcW w:w="1269" w:type="dxa"/>
            <w:shd w:val="clear" w:color="auto" w:fill="FFFFC8"/>
          </w:tcPr>
          <w:p w:rsidR="009A4899" w:rsidRDefault="009A4899">
            <w:pPr>
              <w:pStyle w:val="TableParagraph"/>
            </w:pPr>
          </w:p>
        </w:tc>
        <w:tc>
          <w:tcPr>
            <w:tcW w:w="1653" w:type="dxa"/>
            <w:shd w:val="clear" w:color="auto" w:fill="FFFFC8"/>
          </w:tcPr>
          <w:p w:rsidR="009A4899" w:rsidRDefault="009A4899">
            <w:pPr>
              <w:pStyle w:val="TableParagraph"/>
            </w:pPr>
          </w:p>
        </w:tc>
      </w:tr>
      <w:tr w:rsidR="009A4899">
        <w:trPr>
          <w:trHeight w:val="345"/>
        </w:trPr>
        <w:tc>
          <w:tcPr>
            <w:tcW w:w="5548" w:type="dxa"/>
            <w:vMerge/>
            <w:tcBorders>
              <w:top w:val="nil"/>
            </w:tcBorders>
          </w:tcPr>
          <w:p w:rsidR="009A4899" w:rsidRDefault="009A4899">
            <w:pPr>
              <w:rPr>
                <w:sz w:val="2"/>
                <w:szCs w:val="2"/>
              </w:rPr>
            </w:pPr>
          </w:p>
        </w:tc>
        <w:tc>
          <w:tcPr>
            <w:tcW w:w="1293" w:type="dxa"/>
            <w:shd w:val="clear" w:color="auto" w:fill="FFFFC8"/>
          </w:tcPr>
          <w:p w:rsidR="009A4899" w:rsidRDefault="009A4899">
            <w:pPr>
              <w:pStyle w:val="TableParagraph"/>
            </w:pPr>
          </w:p>
        </w:tc>
        <w:tc>
          <w:tcPr>
            <w:tcW w:w="1269" w:type="dxa"/>
            <w:shd w:val="clear" w:color="auto" w:fill="FFFFC8"/>
          </w:tcPr>
          <w:p w:rsidR="009A4899" w:rsidRDefault="009A4899">
            <w:pPr>
              <w:pStyle w:val="TableParagraph"/>
            </w:pPr>
          </w:p>
        </w:tc>
        <w:tc>
          <w:tcPr>
            <w:tcW w:w="1653" w:type="dxa"/>
            <w:shd w:val="clear" w:color="auto" w:fill="FFFFC8"/>
          </w:tcPr>
          <w:p w:rsidR="009A4899" w:rsidRDefault="009A4899">
            <w:pPr>
              <w:pStyle w:val="TableParagraph"/>
            </w:pPr>
          </w:p>
        </w:tc>
      </w:tr>
      <w:tr w:rsidR="009A4899">
        <w:trPr>
          <w:trHeight w:val="345"/>
        </w:trPr>
        <w:tc>
          <w:tcPr>
            <w:tcW w:w="5548" w:type="dxa"/>
            <w:vMerge/>
            <w:tcBorders>
              <w:top w:val="nil"/>
            </w:tcBorders>
          </w:tcPr>
          <w:p w:rsidR="009A4899" w:rsidRDefault="009A4899">
            <w:pPr>
              <w:rPr>
                <w:sz w:val="2"/>
                <w:szCs w:val="2"/>
              </w:rPr>
            </w:pPr>
          </w:p>
        </w:tc>
        <w:tc>
          <w:tcPr>
            <w:tcW w:w="1293" w:type="dxa"/>
            <w:shd w:val="clear" w:color="auto" w:fill="FFFFC8"/>
          </w:tcPr>
          <w:p w:rsidR="009A4899" w:rsidRDefault="009A4899">
            <w:pPr>
              <w:pStyle w:val="TableParagraph"/>
            </w:pPr>
          </w:p>
        </w:tc>
        <w:tc>
          <w:tcPr>
            <w:tcW w:w="1269" w:type="dxa"/>
            <w:shd w:val="clear" w:color="auto" w:fill="FFFFC8"/>
          </w:tcPr>
          <w:p w:rsidR="009A4899" w:rsidRDefault="009A4899">
            <w:pPr>
              <w:pStyle w:val="TableParagraph"/>
            </w:pPr>
          </w:p>
        </w:tc>
        <w:tc>
          <w:tcPr>
            <w:tcW w:w="1653" w:type="dxa"/>
            <w:shd w:val="clear" w:color="auto" w:fill="FFFFC8"/>
          </w:tcPr>
          <w:p w:rsidR="009A4899" w:rsidRDefault="009A4899">
            <w:pPr>
              <w:pStyle w:val="TableParagraph"/>
            </w:pPr>
          </w:p>
        </w:tc>
      </w:tr>
      <w:tr w:rsidR="009A4899">
        <w:trPr>
          <w:trHeight w:val="346"/>
        </w:trPr>
        <w:tc>
          <w:tcPr>
            <w:tcW w:w="5548" w:type="dxa"/>
            <w:vMerge/>
            <w:tcBorders>
              <w:top w:val="nil"/>
            </w:tcBorders>
          </w:tcPr>
          <w:p w:rsidR="009A4899" w:rsidRDefault="009A4899">
            <w:pPr>
              <w:rPr>
                <w:sz w:val="2"/>
                <w:szCs w:val="2"/>
              </w:rPr>
            </w:pPr>
          </w:p>
        </w:tc>
        <w:tc>
          <w:tcPr>
            <w:tcW w:w="1293" w:type="dxa"/>
            <w:shd w:val="clear" w:color="auto" w:fill="FFFFC8"/>
          </w:tcPr>
          <w:p w:rsidR="009A4899" w:rsidRDefault="009A4899">
            <w:pPr>
              <w:pStyle w:val="TableParagraph"/>
            </w:pPr>
          </w:p>
        </w:tc>
        <w:tc>
          <w:tcPr>
            <w:tcW w:w="1269" w:type="dxa"/>
            <w:shd w:val="clear" w:color="auto" w:fill="FFFFC8"/>
          </w:tcPr>
          <w:p w:rsidR="009A4899" w:rsidRDefault="009A4899">
            <w:pPr>
              <w:pStyle w:val="TableParagraph"/>
            </w:pPr>
          </w:p>
        </w:tc>
        <w:tc>
          <w:tcPr>
            <w:tcW w:w="1653" w:type="dxa"/>
            <w:shd w:val="clear" w:color="auto" w:fill="FFFFC8"/>
          </w:tcPr>
          <w:p w:rsidR="009A4899" w:rsidRDefault="009A4899">
            <w:pPr>
              <w:pStyle w:val="TableParagraph"/>
            </w:pPr>
          </w:p>
        </w:tc>
      </w:tr>
      <w:tr w:rsidR="009A4899">
        <w:trPr>
          <w:trHeight w:val="345"/>
        </w:trPr>
        <w:tc>
          <w:tcPr>
            <w:tcW w:w="5548" w:type="dxa"/>
            <w:vMerge w:val="restart"/>
          </w:tcPr>
          <w:p w:rsidR="009A4899" w:rsidRDefault="00245849">
            <w:pPr>
              <w:pStyle w:val="TableParagraph"/>
              <w:spacing w:line="324" w:lineRule="auto"/>
              <w:ind w:left="104"/>
              <w:rPr>
                <w:sz w:val="23"/>
              </w:rPr>
            </w:pPr>
            <w:r>
              <w:rPr>
                <w:sz w:val="23"/>
              </w:rPr>
              <w:t>Expenditure by way of any other penalty or fine not covered above</w:t>
            </w:r>
          </w:p>
        </w:tc>
        <w:tc>
          <w:tcPr>
            <w:tcW w:w="1293" w:type="dxa"/>
            <w:shd w:val="clear" w:color="auto" w:fill="FFFFC8"/>
          </w:tcPr>
          <w:p w:rsidR="009A4899" w:rsidRDefault="009A4899">
            <w:pPr>
              <w:pStyle w:val="TableParagraph"/>
            </w:pPr>
          </w:p>
        </w:tc>
        <w:tc>
          <w:tcPr>
            <w:tcW w:w="1269" w:type="dxa"/>
            <w:shd w:val="clear" w:color="auto" w:fill="FFFFC8"/>
          </w:tcPr>
          <w:p w:rsidR="009A4899" w:rsidRDefault="009A4899">
            <w:pPr>
              <w:pStyle w:val="TableParagraph"/>
            </w:pPr>
          </w:p>
        </w:tc>
        <w:tc>
          <w:tcPr>
            <w:tcW w:w="1653" w:type="dxa"/>
            <w:shd w:val="clear" w:color="auto" w:fill="FFFFC8"/>
          </w:tcPr>
          <w:p w:rsidR="009A4899" w:rsidRDefault="009A4899">
            <w:pPr>
              <w:pStyle w:val="TableParagraph"/>
            </w:pPr>
          </w:p>
        </w:tc>
      </w:tr>
      <w:tr w:rsidR="009A4899">
        <w:trPr>
          <w:trHeight w:val="346"/>
        </w:trPr>
        <w:tc>
          <w:tcPr>
            <w:tcW w:w="5548" w:type="dxa"/>
            <w:vMerge/>
            <w:tcBorders>
              <w:top w:val="nil"/>
            </w:tcBorders>
          </w:tcPr>
          <w:p w:rsidR="009A4899" w:rsidRDefault="009A4899">
            <w:pPr>
              <w:rPr>
                <w:sz w:val="2"/>
                <w:szCs w:val="2"/>
              </w:rPr>
            </w:pPr>
          </w:p>
        </w:tc>
        <w:tc>
          <w:tcPr>
            <w:tcW w:w="1293" w:type="dxa"/>
            <w:shd w:val="clear" w:color="auto" w:fill="FFFFC8"/>
          </w:tcPr>
          <w:p w:rsidR="009A4899" w:rsidRDefault="009A4899">
            <w:pPr>
              <w:pStyle w:val="TableParagraph"/>
            </w:pPr>
          </w:p>
        </w:tc>
        <w:tc>
          <w:tcPr>
            <w:tcW w:w="1269" w:type="dxa"/>
            <w:shd w:val="clear" w:color="auto" w:fill="FFFFC8"/>
          </w:tcPr>
          <w:p w:rsidR="009A4899" w:rsidRDefault="009A4899">
            <w:pPr>
              <w:pStyle w:val="TableParagraph"/>
            </w:pPr>
          </w:p>
        </w:tc>
        <w:tc>
          <w:tcPr>
            <w:tcW w:w="1653" w:type="dxa"/>
            <w:shd w:val="clear" w:color="auto" w:fill="FFFFC8"/>
          </w:tcPr>
          <w:p w:rsidR="009A4899" w:rsidRDefault="009A4899">
            <w:pPr>
              <w:pStyle w:val="TableParagraph"/>
            </w:pPr>
          </w:p>
        </w:tc>
      </w:tr>
      <w:tr w:rsidR="009A4899">
        <w:trPr>
          <w:trHeight w:val="344"/>
        </w:trPr>
        <w:tc>
          <w:tcPr>
            <w:tcW w:w="5548" w:type="dxa"/>
            <w:vMerge/>
            <w:tcBorders>
              <w:top w:val="nil"/>
            </w:tcBorders>
          </w:tcPr>
          <w:p w:rsidR="009A4899" w:rsidRDefault="009A4899">
            <w:pPr>
              <w:rPr>
                <w:sz w:val="2"/>
                <w:szCs w:val="2"/>
              </w:rPr>
            </w:pPr>
          </w:p>
        </w:tc>
        <w:tc>
          <w:tcPr>
            <w:tcW w:w="1293" w:type="dxa"/>
            <w:shd w:val="clear" w:color="auto" w:fill="FFFFC8"/>
          </w:tcPr>
          <w:p w:rsidR="009A4899" w:rsidRDefault="009A4899">
            <w:pPr>
              <w:pStyle w:val="TableParagraph"/>
            </w:pPr>
          </w:p>
        </w:tc>
        <w:tc>
          <w:tcPr>
            <w:tcW w:w="1269" w:type="dxa"/>
            <w:shd w:val="clear" w:color="auto" w:fill="FFFFC8"/>
          </w:tcPr>
          <w:p w:rsidR="009A4899" w:rsidRDefault="009A4899">
            <w:pPr>
              <w:pStyle w:val="TableParagraph"/>
            </w:pPr>
          </w:p>
        </w:tc>
        <w:tc>
          <w:tcPr>
            <w:tcW w:w="1653" w:type="dxa"/>
            <w:shd w:val="clear" w:color="auto" w:fill="FFFFC8"/>
          </w:tcPr>
          <w:p w:rsidR="009A4899" w:rsidRDefault="009A4899">
            <w:pPr>
              <w:pStyle w:val="TableParagraph"/>
            </w:pPr>
          </w:p>
        </w:tc>
      </w:tr>
      <w:tr w:rsidR="009A4899">
        <w:trPr>
          <w:trHeight w:val="345"/>
        </w:trPr>
        <w:tc>
          <w:tcPr>
            <w:tcW w:w="5548" w:type="dxa"/>
            <w:vMerge/>
            <w:tcBorders>
              <w:top w:val="nil"/>
            </w:tcBorders>
          </w:tcPr>
          <w:p w:rsidR="009A4899" w:rsidRDefault="009A4899">
            <w:pPr>
              <w:rPr>
                <w:sz w:val="2"/>
                <w:szCs w:val="2"/>
              </w:rPr>
            </w:pPr>
          </w:p>
        </w:tc>
        <w:tc>
          <w:tcPr>
            <w:tcW w:w="1293" w:type="dxa"/>
            <w:shd w:val="clear" w:color="auto" w:fill="FFFFC8"/>
          </w:tcPr>
          <w:p w:rsidR="009A4899" w:rsidRDefault="009A4899">
            <w:pPr>
              <w:pStyle w:val="TableParagraph"/>
            </w:pPr>
          </w:p>
        </w:tc>
        <w:tc>
          <w:tcPr>
            <w:tcW w:w="1269" w:type="dxa"/>
            <w:shd w:val="clear" w:color="auto" w:fill="FFFFC8"/>
          </w:tcPr>
          <w:p w:rsidR="009A4899" w:rsidRDefault="009A4899">
            <w:pPr>
              <w:pStyle w:val="TableParagraph"/>
            </w:pPr>
          </w:p>
        </w:tc>
        <w:tc>
          <w:tcPr>
            <w:tcW w:w="1653" w:type="dxa"/>
            <w:shd w:val="clear" w:color="auto" w:fill="FFFFC8"/>
          </w:tcPr>
          <w:p w:rsidR="009A4899" w:rsidRDefault="009A4899">
            <w:pPr>
              <w:pStyle w:val="TableParagraph"/>
            </w:pPr>
          </w:p>
        </w:tc>
      </w:tr>
      <w:tr w:rsidR="009A4899">
        <w:trPr>
          <w:trHeight w:val="346"/>
        </w:trPr>
        <w:tc>
          <w:tcPr>
            <w:tcW w:w="5548" w:type="dxa"/>
            <w:vMerge w:val="restart"/>
          </w:tcPr>
          <w:p w:rsidR="009A4899" w:rsidRDefault="00245849">
            <w:pPr>
              <w:pStyle w:val="TableParagraph"/>
              <w:spacing w:line="324" w:lineRule="auto"/>
              <w:ind w:left="104" w:right="223"/>
              <w:rPr>
                <w:sz w:val="23"/>
              </w:rPr>
            </w:pPr>
            <w:r>
              <w:rPr>
                <w:sz w:val="23"/>
              </w:rPr>
              <w:t>Expenditure incurred for any purpose which is an offence or which is prohibited by law</w:t>
            </w:r>
          </w:p>
        </w:tc>
        <w:tc>
          <w:tcPr>
            <w:tcW w:w="1293" w:type="dxa"/>
            <w:shd w:val="clear" w:color="auto" w:fill="FFFFC8"/>
          </w:tcPr>
          <w:p w:rsidR="009A4899" w:rsidRDefault="009A4899">
            <w:pPr>
              <w:pStyle w:val="TableParagraph"/>
            </w:pPr>
          </w:p>
        </w:tc>
        <w:tc>
          <w:tcPr>
            <w:tcW w:w="1269" w:type="dxa"/>
            <w:shd w:val="clear" w:color="auto" w:fill="FFFFC8"/>
          </w:tcPr>
          <w:p w:rsidR="009A4899" w:rsidRDefault="009A4899">
            <w:pPr>
              <w:pStyle w:val="TableParagraph"/>
            </w:pPr>
          </w:p>
        </w:tc>
        <w:tc>
          <w:tcPr>
            <w:tcW w:w="1653" w:type="dxa"/>
            <w:shd w:val="clear" w:color="auto" w:fill="FFFFC8"/>
          </w:tcPr>
          <w:p w:rsidR="009A4899" w:rsidRDefault="009A4899">
            <w:pPr>
              <w:pStyle w:val="TableParagraph"/>
            </w:pPr>
          </w:p>
        </w:tc>
      </w:tr>
      <w:tr w:rsidR="009A4899">
        <w:trPr>
          <w:trHeight w:val="345"/>
        </w:trPr>
        <w:tc>
          <w:tcPr>
            <w:tcW w:w="5548" w:type="dxa"/>
            <w:vMerge/>
            <w:tcBorders>
              <w:top w:val="nil"/>
            </w:tcBorders>
          </w:tcPr>
          <w:p w:rsidR="009A4899" w:rsidRDefault="009A4899">
            <w:pPr>
              <w:rPr>
                <w:sz w:val="2"/>
                <w:szCs w:val="2"/>
              </w:rPr>
            </w:pPr>
          </w:p>
        </w:tc>
        <w:tc>
          <w:tcPr>
            <w:tcW w:w="1293" w:type="dxa"/>
            <w:shd w:val="clear" w:color="auto" w:fill="FFFFC8"/>
          </w:tcPr>
          <w:p w:rsidR="009A4899" w:rsidRDefault="009A4899">
            <w:pPr>
              <w:pStyle w:val="TableParagraph"/>
            </w:pPr>
          </w:p>
        </w:tc>
        <w:tc>
          <w:tcPr>
            <w:tcW w:w="1269" w:type="dxa"/>
            <w:shd w:val="clear" w:color="auto" w:fill="FFFFC8"/>
          </w:tcPr>
          <w:p w:rsidR="009A4899" w:rsidRDefault="009A4899">
            <w:pPr>
              <w:pStyle w:val="TableParagraph"/>
            </w:pPr>
          </w:p>
        </w:tc>
        <w:tc>
          <w:tcPr>
            <w:tcW w:w="1653" w:type="dxa"/>
            <w:shd w:val="clear" w:color="auto" w:fill="FFFFC8"/>
          </w:tcPr>
          <w:p w:rsidR="009A4899" w:rsidRDefault="009A4899">
            <w:pPr>
              <w:pStyle w:val="TableParagraph"/>
            </w:pPr>
          </w:p>
        </w:tc>
      </w:tr>
      <w:tr w:rsidR="009A4899">
        <w:trPr>
          <w:trHeight w:val="346"/>
        </w:trPr>
        <w:tc>
          <w:tcPr>
            <w:tcW w:w="5548" w:type="dxa"/>
            <w:vMerge/>
            <w:tcBorders>
              <w:top w:val="nil"/>
            </w:tcBorders>
          </w:tcPr>
          <w:p w:rsidR="009A4899" w:rsidRDefault="009A4899">
            <w:pPr>
              <w:rPr>
                <w:sz w:val="2"/>
                <w:szCs w:val="2"/>
              </w:rPr>
            </w:pPr>
          </w:p>
        </w:tc>
        <w:tc>
          <w:tcPr>
            <w:tcW w:w="1293" w:type="dxa"/>
            <w:shd w:val="clear" w:color="auto" w:fill="FFFFC8"/>
          </w:tcPr>
          <w:p w:rsidR="009A4899" w:rsidRDefault="009A4899">
            <w:pPr>
              <w:pStyle w:val="TableParagraph"/>
            </w:pPr>
          </w:p>
        </w:tc>
        <w:tc>
          <w:tcPr>
            <w:tcW w:w="1269" w:type="dxa"/>
            <w:shd w:val="clear" w:color="auto" w:fill="FFFFC8"/>
          </w:tcPr>
          <w:p w:rsidR="009A4899" w:rsidRDefault="009A4899">
            <w:pPr>
              <w:pStyle w:val="TableParagraph"/>
            </w:pPr>
          </w:p>
        </w:tc>
        <w:tc>
          <w:tcPr>
            <w:tcW w:w="1653" w:type="dxa"/>
            <w:shd w:val="clear" w:color="auto" w:fill="FFFFC8"/>
          </w:tcPr>
          <w:p w:rsidR="009A4899" w:rsidRDefault="009A4899">
            <w:pPr>
              <w:pStyle w:val="TableParagraph"/>
            </w:pPr>
          </w:p>
        </w:tc>
      </w:tr>
      <w:tr w:rsidR="009A4899">
        <w:trPr>
          <w:trHeight w:val="346"/>
        </w:trPr>
        <w:tc>
          <w:tcPr>
            <w:tcW w:w="5548" w:type="dxa"/>
            <w:vMerge/>
            <w:tcBorders>
              <w:top w:val="nil"/>
            </w:tcBorders>
          </w:tcPr>
          <w:p w:rsidR="009A4899" w:rsidRDefault="009A4899">
            <w:pPr>
              <w:rPr>
                <w:sz w:val="2"/>
                <w:szCs w:val="2"/>
              </w:rPr>
            </w:pPr>
          </w:p>
        </w:tc>
        <w:tc>
          <w:tcPr>
            <w:tcW w:w="1293" w:type="dxa"/>
            <w:shd w:val="clear" w:color="auto" w:fill="FFFFC8"/>
          </w:tcPr>
          <w:p w:rsidR="009A4899" w:rsidRDefault="009A4899">
            <w:pPr>
              <w:pStyle w:val="TableParagraph"/>
            </w:pPr>
          </w:p>
        </w:tc>
        <w:tc>
          <w:tcPr>
            <w:tcW w:w="1269" w:type="dxa"/>
            <w:shd w:val="clear" w:color="auto" w:fill="FFFFC8"/>
          </w:tcPr>
          <w:p w:rsidR="009A4899" w:rsidRDefault="009A4899">
            <w:pPr>
              <w:pStyle w:val="TableParagraph"/>
            </w:pPr>
          </w:p>
        </w:tc>
        <w:tc>
          <w:tcPr>
            <w:tcW w:w="1653" w:type="dxa"/>
            <w:shd w:val="clear" w:color="auto" w:fill="FFFFC8"/>
          </w:tcPr>
          <w:p w:rsidR="009A4899" w:rsidRDefault="009A4899">
            <w:pPr>
              <w:pStyle w:val="TableParagraph"/>
            </w:pPr>
          </w:p>
        </w:tc>
      </w:tr>
    </w:tbl>
    <w:p w:rsidR="009A4899" w:rsidRDefault="00245849">
      <w:pPr>
        <w:pStyle w:val="ListParagraph"/>
        <w:numPr>
          <w:ilvl w:val="0"/>
          <w:numId w:val="20"/>
        </w:numPr>
        <w:tabs>
          <w:tab w:val="left" w:pos="452"/>
        </w:tabs>
        <w:spacing w:before="40"/>
        <w:ind w:firstLine="0"/>
        <w:rPr>
          <w:sz w:val="23"/>
        </w:rPr>
      </w:pPr>
      <w:r>
        <w:rPr>
          <w:sz w:val="23"/>
        </w:rPr>
        <w:t>Amounts inadmissible under section</w:t>
      </w:r>
      <w:r>
        <w:rPr>
          <w:spacing w:val="2"/>
          <w:sz w:val="23"/>
        </w:rPr>
        <w:t xml:space="preserve"> </w:t>
      </w:r>
      <w:r>
        <w:rPr>
          <w:sz w:val="23"/>
        </w:rPr>
        <w:t>40(</w:t>
      </w:r>
      <w:r>
        <w:rPr>
          <w:i/>
          <w:sz w:val="23"/>
        </w:rPr>
        <w:t>a</w:t>
      </w:r>
      <w:r>
        <w:rPr>
          <w:sz w:val="23"/>
        </w:rPr>
        <w:t>):-</w:t>
      </w:r>
    </w:p>
    <w:p w:rsidR="009A4899" w:rsidRDefault="00245849">
      <w:pPr>
        <w:pStyle w:val="ListParagraph"/>
        <w:numPr>
          <w:ilvl w:val="1"/>
          <w:numId w:val="20"/>
        </w:numPr>
        <w:tabs>
          <w:tab w:val="left" w:pos="588"/>
        </w:tabs>
        <w:spacing w:before="41"/>
        <w:ind w:hanging="338"/>
        <w:jc w:val="left"/>
        <w:rPr>
          <w:sz w:val="23"/>
        </w:rPr>
      </w:pPr>
      <w:r>
        <w:rPr>
          <w:sz w:val="23"/>
        </w:rPr>
        <w:t>as payment to non-resident referred to in sub-clause</w:t>
      </w:r>
      <w:r>
        <w:rPr>
          <w:spacing w:val="10"/>
          <w:sz w:val="23"/>
        </w:rPr>
        <w:t xml:space="preserve"> </w:t>
      </w:r>
      <w:r>
        <w:rPr>
          <w:sz w:val="23"/>
        </w:rPr>
        <w:t>(</w:t>
      </w:r>
      <w:r>
        <w:rPr>
          <w:i/>
          <w:sz w:val="23"/>
        </w:rPr>
        <w:t>i</w:t>
      </w:r>
      <w:r>
        <w:rPr>
          <w:sz w:val="23"/>
        </w:rPr>
        <w:t>)</w:t>
      </w:r>
    </w:p>
    <w:p w:rsidR="009A4899" w:rsidRDefault="00245849">
      <w:pPr>
        <w:pStyle w:val="ListParagraph"/>
        <w:numPr>
          <w:ilvl w:val="2"/>
          <w:numId w:val="20"/>
        </w:numPr>
        <w:tabs>
          <w:tab w:val="left" w:pos="1055"/>
        </w:tabs>
        <w:ind w:hanging="442"/>
        <w:rPr>
          <w:sz w:val="23"/>
        </w:rPr>
      </w:pPr>
      <w:r>
        <w:rPr>
          <w:sz w:val="23"/>
        </w:rPr>
        <w:t>Details of payment on which tax is not</w:t>
      </w:r>
      <w:r>
        <w:rPr>
          <w:spacing w:val="3"/>
          <w:sz w:val="23"/>
        </w:rPr>
        <w:t xml:space="preserve"> </w:t>
      </w:r>
      <w:r>
        <w:rPr>
          <w:sz w:val="23"/>
        </w:rPr>
        <w:t>deducted:</w:t>
      </w:r>
    </w:p>
    <w:p w:rsidR="009A4899" w:rsidRDefault="00245849">
      <w:pPr>
        <w:pStyle w:val="ListParagraph"/>
        <w:numPr>
          <w:ilvl w:val="3"/>
          <w:numId w:val="20"/>
        </w:numPr>
        <w:tabs>
          <w:tab w:val="left" w:pos="1522"/>
        </w:tabs>
        <w:spacing w:before="83"/>
        <w:jc w:val="left"/>
        <w:rPr>
          <w:sz w:val="23"/>
        </w:rPr>
      </w:pPr>
      <w:r>
        <w:rPr>
          <w:sz w:val="23"/>
        </w:rPr>
        <w:t>date of</w:t>
      </w:r>
      <w:r>
        <w:rPr>
          <w:spacing w:val="-1"/>
          <w:sz w:val="23"/>
        </w:rPr>
        <w:t xml:space="preserve"> </w:t>
      </w:r>
      <w:r>
        <w:rPr>
          <w:sz w:val="23"/>
        </w:rPr>
        <w:t>payment</w:t>
      </w:r>
    </w:p>
    <w:p w:rsidR="009A4899" w:rsidRDefault="00245849">
      <w:pPr>
        <w:pStyle w:val="ListParagraph"/>
        <w:numPr>
          <w:ilvl w:val="3"/>
          <w:numId w:val="20"/>
        </w:numPr>
        <w:tabs>
          <w:tab w:val="left" w:pos="1522"/>
        </w:tabs>
        <w:spacing w:before="81"/>
        <w:ind w:hanging="428"/>
        <w:jc w:val="left"/>
        <w:rPr>
          <w:sz w:val="23"/>
        </w:rPr>
      </w:pPr>
      <w:r>
        <w:rPr>
          <w:sz w:val="23"/>
        </w:rPr>
        <w:t>amount of</w:t>
      </w:r>
      <w:r>
        <w:rPr>
          <w:spacing w:val="-3"/>
          <w:sz w:val="23"/>
        </w:rPr>
        <w:t xml:space="preserve"> </w:t>
      </w:r>
      <w:r>
        <w:rPr>
          <w:sz w:val="23"/>
        </w:rPr>
        <w:t>payment</w:t>
      </w:r>
    </w:p>
    <w:p w:rsidR="009A4899" w:rsidRDefault="00245849">
      <w:pPr>
        <w:pStyle w:val="ListParagraph"/>
        <w:numPr>
          <w:ilvl w:val="3"/>
          <w:numId w:val="20"/>
        </w:numPr>
        <w:tabs>
          <w:tab w:val="left" w:pos="1522"/>
        </w:tabs>
        <w:ind w:hanging="467"/>
        <w:jc w:val="left"/>
        <w:rPr>
          <w:sz w:val="23"/>
        </w:rPr>
      </w:pPr>
      <w:r>
        <w:rPr>
          <w:sz w:val="23"/>
        </w:rPr>
        <w:t>nature of</w:t>
      </w:r>
      <w:r>
        <w:rPr>
          <w:spacing w:val="-4"/>
          <w:sz w:val="23"/>
        </w:rPr>
        <w:t xml:space="preserve"> </w:t>
      </w:r>
      <w:r>
        <w:rPr>
          <w:sz w:val="23"/>
        </w:rPr>
        <w:t>payment</w:t>
      </w:r>
    </w:p>
    <w:p w:rsidR="009A4899" w:rsidRDefault="00245849">
      <w:pPr>
        <w:pStyle w:val="ListParagraph"/>
        <w:numPr>
          <w:ilvl w:val="3"/>
          <w:numId w:val="20"/>
        </w:numPr>
        <w:tabs>
          <w:tab w:val="left" w:pos="1523"/>
        </w:tabs>
        <w:spacing w:before="81"/>
        <w:ind w:left="1522" w:hanging="468"/>
        <w:jc w:val="left"/>
        <w:rPr>
          <w:sz w:val="23"/>
        </w:rPr>
      </w:pPr>
      <w:r>
        <w:rPr>
          <w:sz w:val="23"/>
        </w:rPr>
        <w:t>name and address of the payee</w:t>
      </w:r>
    </w:p>
    <w:p w:rsidR="009A4899" w:rsidRDefault="00245849">
      <w:pPr>
        <w:pStyle w:val="ListParagraph"/>
        <w:numPr>
          <w:ilvl w:val="2"/>
          <w:numId w:val="20"/>
        </w:numPr>
        <w:tabs>
          <w:tab w:val="left" w:pos="1056"/>
        </w:tabs>
        <w:spacing w:before="81" w:line="244" w:lineRule="auto"/>
        <w:ind w:right="112" w:hanging="429"/>
        <w:rPr>
          <w:sz w:val="23"/>
        </w:rPr>
      </w:pPr>
      <w:r>
        <w:rPr>
          <w:sz w:val="23"/>
        </w:rPr>
        <w:t>Details of payment on which tax has been deducted but has not been paid during the previous year or in the subsequent year before the expiry of time prescribed under section</w:t>
      </w:r>
      <w:r>
        <w:rPr>
          <w:spacing w:val="27"/>
          <w:sz w:val="23"/>
        </w:rPr>
        <w:t xml:space="preserve"> </w:t>
      </w:r>
      <w:r>
        <w:rPr>
          <w:sz w:val="23"/>
        </w:rPr>
        <w:t>200(1)</w:t>
      </w:r>
    </w:p>
    <w:p w:rsidR="009A4899" w:rsidRDefault="00245849">
      <w:pPr>
        <w:pStyle w:val="ListParagraph"/>
        <w:numPr>
          <w:ilvl w:val="3"/>
          <w:numId w:val="20"/>
        </w:numPr>
        <w:tabs>
          <w:tab w:val="left" w:pos="1522"/>
        </w:tabs>
        <w:spacing w:before="76"/>
        <w:jc w:val="left"/>
        <w:rPr>
          <w:sz w:val="23"/>
        </w:rPr>
      </w:pPr>
      <w:r>
        <w:rPr>
          <w:sz w:val="23"/>
        </w:rPr>
        <w:t>date of</w:t>
      </w:r>
      <w:r>
        <w:rPr>
          <w:spacing w:val="-1"/>
          <w:sz w:val="23"/>
        </w:rPr>
        <w:t xml:space="preserve"> </w:t>
      </w:r>
      <w:r>
        <w:rPr>
          <w:sz w:val="23"/>
        </w:rPr>
        <w:t>payment</w:t>
      </w:r>
    </w:p>
    <w:p w:rsidR="009A4899" w:rsidRDefault="00245849">
      <w:pPr>
        <w:pStyle w:val="ListParagraph"/>
        <w:numPr>
          <w:ilvl w:val="3"/>
          <w:numId w:val="20"/>
        </w:numPr>
        <w:tabs>
          <w:tab w:val="left" w:pos="1522"/>
        </w:tabs>
        <w:spacing w:before="83"/>
        <w:ind w:hanging="428"/>
        <w:jc w:val="left"/>
        <w:rPr>
          <w:sz w:val="23"/>
        </w:rPr>
      </w:pPr>
      <w:r>
        <w:rPr>
          <w:sz w:val="23"/>
        </w:rPr>
        <w:t>amount of</w:t>
      </w:r>
      <w:r>
        <w:rPr>
          <w:spacing w:val="-3"/>
          <w:sz w:val="23"/>
        </w:rPr>
        <w:t xml:space="preserve"> </w:t>
      </w:r>
      <w:r>
        <w:rPr>
          <w:sz w:val="23"/>
        </w:rPr>
        <w:t>payment</w:t>
      </w:r>
    </w:p>
    <w:p w:rsidR="009A4899" w:rsidRDefault="00245849">
      <w:pPr>
        <w:pStyle w:val="ListParagraph"/>
        <w:numPr>
          <w:ilvl w:val="3"/>
          <w:numId w:val="20"/>
        </w:numPr>
        <w:tabs>
          <w:tab w:val="left" w:pos="1522"/>
        </w:tabs>
        <w:spacing w:before="80"/>
        <w:ind w:hanging="467"/>
        <w:jc w:val="left"/>
        <w:rPr>
          <w:sz w:val="23"/>
        </w:rPr>
      </w:pPr>
      <w:r>
        <w:rPr>
          <w:sz w:val="23"/>
        </w:rPr>
        <w:t>nature of</w:t>
      </w:r>
      <w:r>
        <w:rPr>
          <w:spacing w:val="-4"/>
          <w:sz w:val="23"/>
        </w:rPr>
        <w:t xml:space="preserve"> </w:t>
      </w:r>
      <w:r>
        <w:rPr>
          <w:sz w:val="23"/>
        </w:rPr>
        <w:t>payment</w:t>
      </w:r>
    </w:p>
    <w:p w:rsidR="009A4899" w:rsidRDefault="00245849">
      <w:pPr>
        <w:pStyle w:val="ListParagraph"/>
        <w:numPr>
          <w:ilvl w:val="3"/>
          <w:numId w:val="20"/>
        </w:numPr>
        <w:tabs>
          <w:tab w:val="left" w:pos="1523"/>
        </w:tabs>
        <w:ind w:left="1522" w:hanging="468"/>
        <w:jc w:val="left"/>
        <w:rPr>
          <w:sz w:val="23"/>
        </w:rPr>
      </w:pPr>
      <w:r>
        <w:rPr>
          <w:sz w:val="23"/>
        </w:rPr>
        <w:t>name and address of the payee</w:t>
      </w:r>
    </w:p>
    <w:p w:rsidR="009A4899" w:rsidRDefault="00245849">
      <w:pPr>
        <w:pStyle w:val="ListParagraph"/>
        <w:numPr>
          <w:ilvl w:val="3"/>
          <w:numId w:val="20"/>
        </w:numPr>
        <w:tabs>
          <w:tab w:val="left" w:pos="1522"/>
        </w:tabs>
        <w:spacing w:before="81"/>
        <w:ind w:hanging="442"/>
        <w:jc w:val="left"/>
        <w:rPr>
          <w:sz w:val="23"/>
        </w:rPr>
      </w:pPr>
      <w:r>
        <w:rPr>
          <w:sz w:val="23"/>
        </w:rPr>
        <w:t>amount of tax deducted</w:t>
      </w:r>
    </w:p>
    <w:p w:rsidR="009A4899" w:rsidRDefault="00245849">
      <w:pPr>
        <w:pStyle w:val="ListParagraph"/>
        <w:numPr>
          <w:ilvl w:val="1"/>
          <w:numId w:val="20"/>
        </w:numPr>
        <w:tabs>
          <w:tab w:val="left" w:pos="588"/>
        </w:tabs>
        <w:ind w:hanging="402"/>
        <w:jc w:val="left"/>
        <w:rPr>
          <w:sz w:val="23"/>
        </w:rPr>
      </w:pPr>
      <w:r>
        <w:rPr>
          <w:sz w:val="23"/>
        </w:rPr>
        <w:t>as payment referred to in sub-clause</w:t>
      </w:r>
      <w:r>
        <w:rPr>
          <w:spacing w:val="5"/>
          <w:sz w:val="23"/>
        </w:rPr>
        <w:t xml:space="preserve"> </w:t>
      </w:r>
      <w:r>
        <w:rPr>
          <w:sz w:val="23"/>
        </w:rPr>
        <w:t>(</w:t>
      </w:r>
      <w:r>
        <w:rPr>
          <w:i/>
          <w:sz w:val="23"/>
        </w:rPr>
        <w:t>ia</w:t>
      </w:r>
      <w:r>
        <w:rPr>
          <w:sz w:val="23"/>
        </w:rPr>
        <w:t>)</w:t>
      </w:r>
    </w:p>
    <w:p w:rsidR="009A4899" w:rsidRDefault="00245849">
      <w:pPr>
        <w:pStyle w:val="ListParagraph"/>
        <w:numPr>
          <w:ilvl w:val="2"/>
          <w:numId w:val="20"/>
        </w:numPr>
        <w:tabs>
          <w:tab w:val="left" w:pos="1055"/>
        </w:tabs>
        <w:spacing w:before="83"/>
        <w:ind w:hanging="442"/>
        <w:rPr>
          <w:sz w:val="23"/>
        </w:rPr>
      </w:pPr>
      <w:r>
        <w:rPr>
          <w:sz w:val="23"/>
        </w:rPr>
        <w:t>Details of payment on which tax is not</w:t>
      </w:r>
      <w:r>
        <w:rPr>
          <w:spacing w:val="3"/>
          <w:sz w:val="23"/>
        </w:rPr>
        <w:t xml:space="preserve"> </w:t>
      </w:r>
      <w:r>
        <w:rPr>
          <w:sz w:val="23"/>
        </w:rPr>
        <w:t>deducted:</w:t>
      </w:r>
    </w:p>
    <w:p w:rsidR="009A4899" w:rsidRDefault="00245849">
      <w:pPr>
        <w:pStyle w:val="ListParagraph"/>
        <w:numPr>
          <w:ilvl w:val="3"/>
          <w:numId w:val="20"/>
        </w:numPr>
        <w:tabs>
          <w:tab w:val="left" w:pos="1522"/>
        </w:tabs>
        <w:spacing w:before="81"/>
        <w:jc w:val="left"/>
        <w:rPr>
          <w:sz w:val="23"/>
        </w:rPr>
      </w:pPr>
      <w:r>
        <w:rPr>
          <w:sz w:val="23"/>
        </w:rPr>
        <w:t>date of</w:t>
      </w:r>
      <w:r>
        <w:rPr>
          <w:spacing w:val="-1"/>
          <w:sz w:val="23"/>
        </w:rPr>
        <w:t xml:space="preserve"> </w:t>
      </w:r>
      <w:r>
        <w:rPr>
          <w:sz w:val="23"/>
        </w:rPr>
        <w:t>payment</w:t>
      </w:r>
    </w:p>
    <w:p w:rsidR="009A4899" w:rsidRDefault="00245849">
      <w:pPr>
        <w:pStyle w:val="ListParagraph"/>
        <w:numPr>
          <w:ilvl w:val="3"/>
          <w:numId w:val="20"/>
        </w:numPr>
        <w:tabs>
          <w:tab w:val="left" w:pos="1522"/>
        </w:tabs>
        <w:ind w:hanging="428"/>
        <w:jc w:val="left"/>
        <w:rPr>
          <w:sz w:val="23"/>
        </w:rPr>
      </w:pPr>
      <w:r>
        <w:rPr>
          <w:sz w:val="23"/>
        </w:rPr>
        <w:t>amount of</w:t>
      </w:r>
      <w:r>
        <w:rPr>
          <w:spacing w:val="-3"/>
          <w:sz w:val="23"/>
        </w:rPr>
        <w:t xml:space="preserve"> </w:t>
      </w:r>
      <w:r>
        <w:rPr>
          <w:sz w:val="23"/>
        </w:rPr>
        <w:t>payment</w:t>
      </w:r>
    </w:p>
    <w:p w:rsidR="009A4899" w:rsidRDefault="00245849">
      <w:pPr>
        <w:pStyle w:val="ListParagraph"/>
        <w:numPr>
          <w:ilvl w:val="3"/>
          <w:numId w:val="20"/>
        </w:numPr>
        <w:tabs>
          <w:tab w:val="left" w:pos="1522"/>
        </w:tabs>
        <w:spacing w:before="81"/>
        <w:ind w:hanging="467"/>
        <w:jc w:val="left"/>
        <w:rPr>
          <w:sz w:val="23"/>
        </w:rPr>
      </w:pPr>
      <w:r>
        <w:rPr>
          <w:sz w:val="23"/>
        </w:rPr>
        <w:t>nature of</w:t>
      </w:r>
      <w:r>
        <w:rPr>
          <w:spacing w:val="-4"/>
          <w:sz w:val="23"/>
        </w:rPr>
        <w:t xml:space="preserve"> </w:t>
      </w:r>
      <w:r>
        <w:rPr>
          <w:sz w:val="23"/>
        </w:rPr>
        <w:t>payment</w:t>
      </w:r>
    </w:p>
    <w:p w:rsidR="009A4899" w:rsidRDefault="00245849">
      <w:pPr>
        <w:pStyle w:val="ListParagraph"/>
        <w:numPr>
          <w:ilvl w:val="3"/>
          <w:numId w:val="20"/>
        </w:numPr>
        <w:tabs>
          <w:tab w:val="left" w:pos="1523"/>
        </w:tabs>
        <w:spacing w:before="81"/>
        <w:ind w:left="1522" w:hanging="468"/>
        <w:jc w:val="left"/>
        <w:rPr>
          <w:sz w:val="23"/>
        </w:rPr>
      </w:pPr>
      <w:r>
        <w:rPr>
          <w:sz w:val="23"/>
        </w:rPr>
        <w:t>name and address of the payee</w:t>
      </w:r>
    </w:p>
    <w:p w:rsidR="009A4899" w:rsidRDefault="00245849">
      <w:pPr>
        <w:pStyle w:val="ListParagraph"/>
        <w:numPr>
          <w:ilvl w:val="2"/>
          <w:numId w:val="20"/>
        </w:numPr>
        <w:tabs>
          <w:tab w:val="left" w:pos="1056"/>
        </w:tabs>
        <w:spacing w:before="83" w:line="244" w:lineRule="auto"/>
        <w:ind w:right="114" w:hanging="429"/>
        <w:rPr>
          <w:sz w:val="23"/>
        </w:rPr>
      </w:pPr>
      <w:r>
        <w:rPr>
          <w:sz w:val="23"/>
        </w:rPr>
        <w:t>Details of payment on which tax has been deducted but has not been paid on or before the due    date specified in sub- section (1) of section</w:t>
      </w:r>
      <w:r>
        <w:rPr>
          <w:spacing w:val="7"/>
          <w:sz w:val="23"/>
        </w:rPr>
        <w:t xml:space="preserve"> </w:t>
      </w:r>
      <w:r>
        <w:rPr>
          <w:sz w:val="23"/>
        </w:rPr>
        <w:t>139.</w:t>
      </w:r>
    </w:p>
    <w:p w:rsidR="009A4899" w:rsidRDefault="00245849">
      <w:pPr>
        <w:pStyle w:val="ListParagraph"/>
        <w:numPr>
          <w:ilvl w:val="3"/>
          <w:numId w:val="20"/>
        </w:numPr>
        <w:tabs>
          <w:tab w:val="left" w:pos="1522"/>
        </w:tabs>
        <w:spacing w:before="76"/>
        <w:ind w:left="120" w:firstLine="1050"/>
        <w:jc w:val="left"/>
        <w:rPr>
          <w:sz w:val="23"/>
        </w:rPr>
      </w:pPr>
      <w:r>
        <w:rPr>
          <w:sz w:val="23"/>
        </w:rPr>
        <w:t>date of</w:t>
      </w:r>
      <w:r>
        <w:rPr>
          <w:spacing w:val="-1"/>
          <w:sz w:val="23"/>
        </w:rPr>
        <w:t xml:space="preserve"> </w:t>
      </w:r>
      <w:r>
        <w:rPr>
          <w:sz w:val="23"/>
        </w:rPr>
        <w:t>payment</w:t>
      </w:r>
    </w:p>
    <w:p w:rsidR="009A4899" w:rsidRDefault="00245849">
      <w:pPr>
        <w:pStyle w:val="ListParagraph"/>
        <w:numPr>
          <w:ilvl w:val="3"/>
          <w:numId w:val="20"/>
        </w:numPr>
        <w:tabs>
          <w:tab w:val="left" w:pos="1522"/>
        </w:tabs>
        <w:spacing w:before="80"/>
        <w:ind w:hanging="428"/>
        <w:jc w:val="left"/>
        <w:rPr>
          <w:sz w:val="23"/>
        </w:rPr>
      </w:pPr>
      <w:r>
        <w:rPr>
          <w:sz w:val="23"/>
        </w:rPr>
        <w:t>amount of</w:t>
      </w:r>
      <w:r>
        <w:rPr>
          <w:spacing w:val="-3"/>
          <w:sz w:val="23"/>
        </w:rPr>
        <w:t xml:space="preserve"> </w:t>
      </w:r>
      <w:r>
        <w:rPr>
          <w:sz w:val="23"/>
        </w:rPr>
        <w:t>payment</w:t>
      </w:r>
    </w:p>
    <w:p w:rsidR="009A4899" w:rsidRDefault="009A4899">
      <w:pPr>
        <w:rPr>
          <w:sz w:val="23"/>
        </w:rPr>
        <w:sectPr w:rsidR="009A4899">
          <w:pgSz w:w="11910" w:h="16840"/>
          <w:pgMar w:top="1600" w:right="920" w:bottom="280" w:left="580" w:header="720" w:footer="720" w:gutter="0"/>
          <w:cols w:space="720"/>
        </w:sectPr>
      </w:pPr>
    </w:p>
    <w:p w:rsidR="009A4899" w:rsidRDefault="009A4899">
      <w:pPr>
        <w:pStyle w:val="BodyText"/>
        <w:rPr>
          <w:sz w:val="20"/>
        </w:rPr>
      </w:pPr>
    </w:p>
    <w:p w:rsidR="009A4899" w:rsidRDefault="009A4899">
      <w:pPr>
        <w:pStyle w:val="BodyText"/>
        <w:spacing w:before="8"/>
        <w:rPr>
          <w:sz w:val="16"/>
        </w:rPr>
      </w:pPr>
    </w:p>
    <w:p w:rsidR="009A4899" w:rsidRDefault="00245849">
      <w:pPr>
        <w:pStyle w:val="ListParagraph"/>
        <w:numPr>
          <w:ilvl w:val="3"/>
          <w:numId w:val="20"/>
        </w:numPr>
        <w:tabs>
          <w:tab w:val="left" w:pos="1522"/>
        </w:tabs>
        <w:spacing w:before="93"/>
        <w:ind w:hanging="467"/>
        <w:jc w:val="left"/>
        <w:rPr>
          <w:sz w:val="23"/>
        </w:rPr>
      </w:pPr>
      <w:r>
        <w:rPr>
          <w:sz w:val="23"/>
        </w:rPr>
        <w:t>nature of</w:t>
      </w:r>
      <w:r>
        <w:rPr>
          <w:spacing w:val="-4"/>
          <w:sz w:val="23"/>
        </w:rPr>
        <w:t xml:space="preserve"> </w:t>
      </w:r>
      <w:r>
        <w:rPr>
          <w:sz w:val="23"/>
        </w:rPr>
        <w:t>payment</w:t>
      </w:r>
    </w:p>
    <w:p w:rsidR="009A4899" w:rsidRDefault="00245849">
      <w:pPr>
        <w:pStyle w:val="ListParagraph"/>
        <w:numPr>
          <w:ilvl w:val="3"/>
          <w:numId w:val="20"/>
        </w:numPr>
        <w:tabs>
          <w:tab w:val="left" w:pos="1523"/>
        </w:tabs>
        <w:spacing w:before="83"/>
        <w:ind w:left="1522" w:hanging="468"/>
        <w:jc w:val="left"/>
        <w:rPr>
          <w:sz w:val="23"/>
        </w:rPr>
      </w:pPr>
      <w:r>
        <w:rPr>
          <w:sz w:val="23"/>
        </w:rPr>
        <w:t>name and address of the payer*</w:t>
      </w:r>
    </w:p>
    <w:p w:rsidR="009A4899" w:rsidRDefault="00245849">
      <w:pPr>
        <w:pStyle w:val="ListParagraph"/>
        <w:numPr>
          <w:ilvl w:val="3"/>
          <w:numId w:val="20"/>
        </w:numPr>
        <w:tabs>
          <w:tab w:val="left" w:pos="1522"/>
        </w:tabs>
        <w:spacing w:before="81"/>
        <w:ind w:hanging="442"/>
        <w:jc w:val="left"/>
        <w:rPr>
          <w:sz w:val="23"/>
        </w:rPr>
      </w:pPr>
      <w:r>
        <w:rPr>
          <w:sz w:val="23"/>
        </w:rPr>
        <w:t>amount of tax deducted</w:t>
      </w:r>
    </w:p>
    <w:p w:rsidR="009A4899" w:rsidRDefault="00245849">
      <w:pPr>
        <w:pStyle w:val="ListParagraph"/>
        <w:numPr>
          <w:ilvl w:val="3"/>
          <w:numId w:val="20"/>
        </w:numPr>
        <w:tabs>
          <w:tab w:val="left" w:pos="1522"/>
        </w:tabs>
        <w:spacing w:before="81" w:line="314" w:lineRule="auto"/>
        <w:ind w:left="120" w:right="5580" w:firstLine="934"/>
        <w:jc w:val="left"/>
        <w:rPr>
          <w:sz w:val="23"/>
        </w:rPr>
      </w:pPr>
      <w:r>
        <w:rPr>
          <w:sz w:val="23"/>
        </w:rPr>
        <w:t>amount out of (V) deposited, if any (</w:t>
      </w:r>
      <w:r>
        <w:rPr>
          <w:i/>
          <w:sz w:val="23"/>
        </w:rPr>
        <w:t>iii</w:t>
      </w:r>
      <w:r>
        <w:rPr>
          <w:sz w:val="23"/>
        </w:rPr>
        <w:t>)under sub-clause (ic) [Wherever</w:t>
      </w:r>
      <w:r>
        <w:rPr>
          <w:spacing w:val="15"/>
          <w:sz w:val="23"/>
        </w:rPr>
        <w:t xml:space="preserve"> </w:t>
      </w:r>
      <w:r>
        <w:rPr>
          <w:sz w:val="23"/>
        </w:rPr>
        <w:t>applicable]</w:t>
      </w:r>
    </w:p>
    <w:p w:rsidR="009A4899" w:rsidRDefault="00245849">
      <w:pPr>
        <w:pStyle w:val="ListParagraph"/>
        <w:numPr>
          <w:ilvl w:val="0"/>
          <w:numId w:val="19"/>
        </w:numPr>
        <w:tabs>
          <w:tab w:val="left" w:pos="589"/>
        </w:tabs>
        <w:spacing w:before="0" w:line="264" w:lineRule="exact"/>
        <w:ind w:firstLine="26"/>
        <w:jc w:val="left"/>
        <w:rPr>
          <w:sz w:val="23"/>
        </w:rPr>
      </w:pPr>
      <w:r>
        <w:rPr>
          <w:sz w:val="23"/>
        </w:rPr>
        <w:t>under sub-clause</w:t>
      </w:r>
      <w:r>
        <w:rPr>
          <w:spacing w:val="1"/>
          <w:sz w:val="23"/>
        </w:rPr>
        <w:t xml:space="preserve"> </w:t>
      </w:r>
      <w:r>
        <w:rPr>
          <w:sz w:val="23"/>
        </w:rPr>
        <w:t>(iia)</w:t>
      </w:r>
    </w:p>
    <w:p w:rsidR="009A4899" w:rsidRDefault="00245849">
      <w:pPr>
        <w:pStyle w:val="ListParagraph"/>
        <w:numPr>
          <w:ilvl w:val="0"/>
          <w:numId w:val="19"/>
        </w:numPr>
        <w:tabs>
          <w:tab w:val="left" w:pos="589"/>
        </w:tabs>
        <w:ind w:left="588" w:hanging="378"/>
        <w:jc w:val="left"/>
        <w:rPr>
          <w:sz w:val="23"/>
        </w:rPr>
      </w:pPr>
      <w:r>
        <w:rPr>
          <w:sz w:val="23"/>
        </w:rPr>
        <w:t>under sub-clause</w:t>
      </w:r>
      <w:r>
        <w:rPr>
          <w:spacing w:val="15"/>
          <w:sz w:val="23"/>
        </w:rPr>
        <w:t xml:space="preserve"> </w:t>
      </w:r>
      <w:r>
        <w:rPr>
          <w:sz w:val="23"/>
        </w:rPr>
        <w:t>(iib)</w:t>
      </w:r>
    </w:p>
    <w:p w:rsidR="009A4899" w:rsidRDefault="00245849">
      <w:pPr>
        <w:pStyle w:val="ListParagraph"/>
        <w:numPr>
          <w:ilvl w:val="0"/>
          <w:numId w:val="19"/>
        </w:numPr>
        <w:tabs>
          <w:tab w:val="left" w:pos="589"/>
        </w:tabs>
        <w:spacing w:before="83"/>
        <w:ind w:left="588" w:hanging="442"/>
        <w:jc w:val="left"/>
        <w:rPr>
          <w:sz w:val="23"/>
        </w:rPr>
      </w:pPr>
      <w:r>
        <w:rPr>
          <w:sz w:val="23"/>
        </w:rPr>
        <w:t>under sub-clause</w:t>
      </w:r>
      <w:r>
        <w:rPr>
          <w:spacing w:val="23"/>
          <w:sz w:val="23"/>
        </w:rPr>
        <w:t xml:space="preserve"> </w:t>
      </w:r>
      <w:r>
        <w:rPr>
          <w:sz w:val="23"/>
        </w:rPr>
        <w:t>(iii)</w:t>
      </w:r>
    </w:p>
    <w:p w:rsidR="009A4899" w:rsidRDefault="00245849">
      <w:pPr>
        <w:pStyle w:val="ListParagraph"/>
        <w:numPr>
          <w:ilvl w:val="1"/>
          <w:numId w:val="19"/>
        </w:numPr>
        <w:tabs>
          <w:tab w:val="left" w:pos="1055"/>
        </w:tabs>
        <w:spacing w:before="81"/>
        <w:rPr>
          <w:sz w:val="23"/>
        </w:rPr>
      </w:pPr>
      <w:r>
        <w:rPr>
          <w:sz w:val="23"/>
        </w:rPr>
        <w:t>date of</w:t>
      </w:r>
      <w:r>
        <w:rPr>
          <w:spacing w:val="-1"/>
          <w:sz w:val="23"/>
        </w:rPr>
        <w:t xml:space="preserve"> </w:t>
      </w:r>
      <w:r>
        <w:rPr>
          <w:sz w:val="23"/>
        </w:rPr>
        <w:t>payment</w:t>
      </w:r>
    </w:p>
    <w:p w:rsidR="009A4899" w:rsidRDefault="00245849">
      <w:pPr>
        <w:pStyle w:val="ListParagraph"/>
        <w:numPr>
          <w:ilvl w:val="1"/>
          <w:numId w:val="19"/>
        </w:numPr>
        <w:tabs>
          <w:tab w:val="left" w:pos="1056"/>
        </w:tabs>
        <w:spacing w:before="81"/>
        <w:ind w:left="1055" w:hanging="430"/>
        <w:rPr>
          <w:sz w:val="23"/>
        </w:rPr>
      </w:pPr>
      <w:r>
        <w:rPr>
          <w:sz w:val="23"/>
        </w:rPr>
        <w:t>amount of</w:t>
      </w:r>
      <w:r>
        <w:rPr>
          <w:spacing w:val="-3"/>
          <w:sz w:val="23"/>
        </w:rPr>
        <w:t xml:space="preserve"> </w:t>
      </w:r>
      <w:r>
        <w:rPr>
          <w:sz w:val="23"/>
        </w:rPr>
        <w:t>payment</w:t>
      </w:r>
    </w:p>
    <w:p w:rsidR="009A4899" w:rsidRDefault="00245849">
      <w:pPr>
        <w:pStyle w:val="ListParagraph"/>
        <w:numPr>
          <w:ilvl w:val="1"/>
          <w:numId w:val="19"/>
        </w:numPr>
        <w:tabs>
          <w:tab w:val="left" w:pos="1056"/>
        </w:tabs>
        <w:spacing w:before="81"/>
        <w:ind w:left="1055" w:hanging="430"/>
        <w:rPr>
          <w:sz w:val="23"/>
        </w:rPr>
      </w:pPr>
      <w:r>
        <w:rPr>
          <w:sz w:val="23"/>
        </w:rPr>
        <w:t>name and address of the</w:t>
      </w:r>
      <w:r>
        <w:rPr>
          <w:spacing w:val="1"/>
          <w:sz w:val="23"/>
        </w:rPr>
        <w:t xml:space="preserve"> </w:t>
      </w:r>
      <w:r>
        <w:rPr>
          <w:sz w:val="23"/>
        </w:rPr>
        <w:t>payee</w:t>
      </w:r>
    </w:p>
    <w:p w:rsidR="009A4899" w:rsidRDefault="00245849">
      <w:pPr>
        <w:pStyle w:val="ListParagraph"/>
        <w:numPr>
          <w:ilvl w:val="0"/>
          <w:numId w:val="19"/>
        </w:numPr>
        <w:tabs>
          <w:tab w:val="left" w:pos="589"/>
        </w:tabs>
        <w:spacing w:line="314" w:lineRule="auto"/>
        <w:ind w:right="7842" w:firstLine="0"/>
        <w:jc w:val="left"/>
        <w:rPr>
          <w:sz w:val="23"/>
        </w:rPr>
      </w:pPr>
      <w:r>
        <w:rPr>
          <w:sz w:val="23"/>
        </w:rPr>
        <w:t>under sub-clause (iv) (</w:t>
      </w:r>
      <w:r>
        <w:rPr>
          <w:i/>
          <w:sz w:val="23"/>
        </w:rPr>
        <w:t>viii</w:t>
      </w:r>
      <w:r>
        <w:rPr>
          <w:sz w:val="23"/>
        </w:rPr>
        <w:t>)under sub-clause</w:t>
      </w:r>
      <w:r>
        <w:rPr>
          <w:spacing w:val="16"/>
          <w:sz w:val="23"/>
        </w:rPr>
        <w:t xml:space="preserve"> </w:t>
      </w:r>
      <w:r>
        <w:rPr>
          <w:sz w:val="23"/>
        </w:rPr>
        <w:t>(v)</w:t>
      </w:r>
    </w:p>
    <w:p w:rsidR="009A4899" w:rsidRDefault="00245849">
      <w:pPr>
        <w:pStyle w:val="ListParagraph"/>
        <w:numPr>
          <w:ilvl w:val="0"/>
          <w:numId w:val="20"/>
        </w:numPr>
        <w:tabs>
          <w:tab w:val="left" w:pos="460"/>
        </w:tabs>
        <w:spacing w:before="0" w:line="244" w:lineRule="auto"/>
        <w:ind w:right="113" w:firstLine="0"/>
        <w:rPr>
          <w:sz w:val="23"/>
        </w:rPr>
      </w:pPr>
      <w:r>
        <w:rPr>
          <w:sz w:val="23"/>
        </w:rPr>
        <w:t xml:space="preserve">Amounts debited to </w:t>
      </w:r>
      <w:r>
        <w:rPr>
          <w:spacing w:val="2"/>
          <w:sz w:val="23"/>
        </w:rPr>
        <w:t xml:space="preserve">profit </w:t>
      </w:r>
      <w:r>
        <w:rPr>
          <w:sz w:val="23"/>
        </w:rPr>
        <w:t>and loss account being, interest, salary, bonus, commission or remuneration inadmissible under section 40(</w:t>
      </w:r>
      <w:r>
        <w:rPr>
          <w:i/>
          <w:sz w:val="23"/>
        </w:rPr>
        <w:t>b</w:t>
      </w:r>
      <w:r>
        <w:rPr>
          <w:sz w:val="23"/>
        </w:rPr>
        <w:t>)/40(</w:t>
      </w:r>
      <w:r>
        <w:rPr>
          <w:i/>
          <w:sz w:val="23"/>
        </w:rPr>
        <w:t>ba</w:t>
      </w:r>
      <w:r>
        <w:rPr>
          <w:sz w:val="23"/>
        </w:rPr>
        <w:t>) and computation</w:t>
      </w:r>
      <w:r>
        <w:rPr>
          <w:spacing w:val="5"/>
          <w:sz w:val="23"/>
        </w:rPr>
        <w:t xml:space="preserve"> </w:t>
      </w:r>
      <w:r>
        <w:rPr>
          <w:sz w:val="23"/>
        </w:rPr>
        <w:t>thereof;</w:t>
      </w:r>
    </w:p>
    <w:p w:rsidR="009A4899" w:rsidRDefault="00245849">
      <w:pPr>
        <w:pStyle w:val="ListParagraph"/>
        <w:numPr>
          <w:ilvl w:val="0"/>
          <w:numId w:val="20"/>
        </w:numPr>
        <w:tabs>
          <w:tab w:val="left" w:pos="453"/>
        </w:tabs>
        <w:spacing w:before="75"/>
        <w:ind w:left="452" w:hanging="332"/>
        <w:rPr>
          <w:sz w:val="23"/>
        </w:rPr>
      </w:pPr>
      <w:r>
        <w:rPr>
          <w:sz w:val="23"/>
        </w:rPr>
        <w:t>Disallowance/deemed income under section 40A(3):</w:t>
      </w:r>
    </w:p>
    <w:p w:rsidR="009A4899" w:rsidRDefault="00245849">
      <w:pPr>
        <w:pStyle w:val="ListParagraph"/>
        <w:numPr>
          <w:ilvl w:val="0"/>
          <w:numId w:val="18"/>
        </w:numPr>
        <w:tabs>
          <w:tab w:val="left" w:pos="587"/>
        </w:tabs>
        <w:spacing w:line="244" w:lineRule="auto"/>
        <w:ind w:right="113" w:hanging="442"/>
        <w:jc w:val="both"/>
        <w:rPr>
          <w:sz w:val="23"/>
        </w:rPr>
      </w:pPr>
      <w:r>
        <w:rPr>
          <w:sz w:val="23"/>
        </w:rPr>
        <w:t>On the basis of the examination of books of account  and other relevant documents/evidence, whether  the expenditure covered under section 40A(3) read with rule 6DD were made by account payee cheque drawn on a bank or account payee bank draft. If not, please furnish the details</w:t>
      </w:r>
      <w:r>
        <w:rPr>
          <w:spacing w:val="13"/>
          <w:sz w:val="23"/>
        </w:rPr>
        <w:t xml:space="preserve"> </w:t>
      </w:r>
      <w:r>
        <w:rPr>
          <w:sz w:val="23"/>
        </w:rPr>
        <w:t>:</w:t>
      </w:r>
    </w:p>
    <w:p w:rsidR="009A4899" w:rsidRDefault="009A4899">
      <w:pPr>
        <w:pStyle w:val="BodyText"/>
        <w:spacing w:before="5"/>
        <w:rPr>
          <w:sz w:val="6"/>
        </w:rPr>
      </w:pPr>
    </w:p>
    <w:tbl>
      <w:tblPr>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1714"/>
        <w:gridCol w:w="1894"/>
        <w:gridCol w:w="1898"/>
        <w:gridCol w:w="1739"/>
        <w:gridCol w:w="2520"/>
      </w:tblGrid>
      <w:tr w:rsidR="009A4899">
        <w:trPr>
          <w:trHeight w:val="882"/>
        </w:trPr>
        <w:tc>
          <w:tcPr>
            <w:tcW w:w="1714" w:type="dxa"/>
          </w:tcPr>
          <w:p w:rsidR="009A4899" w:rsidRDefault="00245849">
            <w:pPr>
              <w:pStyle w:val="TableParagraph"/>
              <w:spacing w:line="264" w:lineRule="exact"/>
              <w:ind w:left="197"/>
              <w:rPr>
                <w:sz w:val="23"/>
              </w:rPr>
            </w:pPr>
            <w:r>
              <w:rPr>
                <w:sz w:val="23"/>
              </w:rPr>
              <w:t>Serial number</w:t>
            </w:r>
          </w:p>
        </w:tc>
        <w:tc>
          <w:tcPr>
            <w:tcW w:w="1894" w:type="dxa"/>
          </w:tcPr>
          <w:p w:rsidR="009A4899" w:rsidRDefault="00245849">
            <w:pPr>
              <w:pStyle w:val="TableParagraph"/>
              <w:spacing w:line="264" w:lineRule="exact"/>
              <w:ind w:left="169"/>
              <w:rPr>
                <w:sz w:val="23"/>
              </w:rPr>
            </w:pPr>
            <w:r>
              <w:rPr>
                <w:sz w:val="23"/>
              </w:rPr>
              <w:t>Date of payment</w:t>
            </w:r>
          </w:p>
        </w:tc>
        <w:tc>
          <w:tcPr>
            <w:tcW w:w="1898" w:type="dxa"/>
          </w:tcPr>
          <w:p w:rsidR="009A4899" w:rsidRDefault="00245849">
            <w:pPr>
              <w:pStyle w:val="TableParagraph"/>
              <w:spacing w:line="244" w:lineRule="auto"/>
              <w:ind w:left="546" w:right="489" w:hanging="42"/>
              <w:rPr>
                <w:sz w:val="23"/>
              </w:rPr>
            </w:pPr>
            <w:r>
              <w:rPr>
                <w:sz w:val="23"/>
              </w:rPr>
              <w:t>Nature of payment</w:t>
            </w:r>
          </w:p>
        </w:tc>
        <w:tc>
          <w:tcPr>
            <w:tcW w:w="1739" w:type="dxa"/>
          </w:tcPr>
          <w:p w:rsidR="009A4899" w:rsidRDefault="00245849">
            <w:pPr>
              <w:pStyle w:val="TableParagraph"/>
              <w:spacing w:line="264" w:lineRule="exact"/>
              <w:ind w:left="484"/>
              <w:rPr>
                <w:sz w:val="23"/>
              </w:rPr>
            </w:pPr>
            <w:r>
              <w:rPr>
                <w:sz w:val="23"/>
              </w:rPr>
              <w:t>Amount</w:t>
            </w:r>
          </w:p>
        </w:tc>
        <w:tc>
          <w:tcPr>
            <w:tcW w:w="2520" w:type="dxa"/>
          </w:tcPr>
          <w:p w:rsidR="009A4899" w:rsidRDefault="00245849">
            <w:pPr>
              <w:pStyle w:val="TableParagraph"/>
              <w:spacing w:line="244" w:lineRule="auto"/>
              <w:ind w:left="152" w:right="144" w:hanging="1"/>
              <w:jc w:val="center"/>
              <w:rPr>
                <w:sz w:val="23"/>
              </w:rPr>
            </w:pPr>
            <w:r>
              <w:rPr>
                <w:sz w:val="23"/>
              </w:rPr>
              <w:t>Name and Permanent Account Number of the payee, if available</w:t>
            </w:r>
          </w:p>
        </w:tc>
      </w:tr>
      <w:tr w:rsidR="009A4899">
        <w:trPr>
          <w:trHeight w:val="347"/>
        </w:trPr>
        <w:tc>
          <w:tcPr>
            <w:tcW w:w="1714" w:type="dxa"/>
            <w:shd w:val="clear" w:color="auto" w:fill="FFFFC8"/>
          </w:tcPr>
          <w:p w:rsidR="009A4899" w:rsidRDefault="009A4899">
            <w:pPr>
              <w:pStyle w:val="TableParagraph"/>
            </w:pPr>
          </w:p>
        </w:tc>
        <w:tc>
          <w:tcPr>
            <w:tcW w:w="1894" w:type="dxa"/>
            <w:shd w:val="clear" w:color="auto" w:fill="FFFFC8"/>
          </w:tcPr>
          <w:p w:rsidR="009A4899" w:rsidRDefault="009A4899">
            <w:pPr>
              <w:pStyle w:val="TableParagraph"/>
            </w:pPr>
          </w:p>
        </w:tc>
        <w:tc>
          <w:tcPr>
            <w:tcW w:w="1898" w:type="dxa"/>
            <w:shd w:val="clear" w:color="auto" w:fill="FFFFC8"/>
          </w:tcPr>
          <w:p w:rsidR="009A4899" w:rsidRDefault="009A4899">
            <w:pPr>
              <w:pStyle w:val="TableParagraph"/>
            </w:pPr>
          </w:p>
        </w:tc>
        <w:tc>
          <w:tcPr>
            <w:tcW w:w="1739" w:type="dxa"/>
            <w:shd w:val="clear" w:color="auto" w:fill="FFFFC8"/>
          </w:tcPr>
          <w:p w:rsidR="009A4899" w:rsidRDefault="009A4899">
            <w:pPr>
              <w:pStyle w:val="TableParagraph"/>
            </w:pPr>
          </w:p>
        </w:tc>
        <w:tc>
          <w:tcPr>
            <w:tcW w:w="2520" w:type="dxa"/>
            <w:shd w:val="clear" w:color="auto" w:fill="FFFFC8"/>
          </w:tcPr>
          <w:p w:rsidR="009A4899" w:rsidRDefault="009A4899">
            <w:pPr>
              <w:pStyle w:val="TableParagraph"/>
            </w:pPr>
          </w:p>
        </w:tc>
      </w:tr>
    </w:tbl>
    <w:p w:rsidR="009A4899" w:rsidRDefault="00245849">
      <w:pPr>
        <w:pStyle w:val="ListParagraph"/>
        <w:numPr>
          <w:ilvl w:val="0"/>
          <w:numId w:val="18"/>
        </w:numPr>
        <w:tabs>
          <w:tab w:val="left" w:pos="587"/>
        </w:tabs>
        <w:spacing w:before="0" w:line="242" w:lineRule="auto"/>
        <w:ind w:right="110" w:hanging="428"/>
        <w:jc w:val="both"/>
        <w:rPr>
          <w:sz w:val="23"/>
        </w:rPr>
      </w:pPr>
      <w:r>
        <w:rPr>
          <w:sz w:val="23"/>
        </w:rPr>
        <w:t xml:space="preserve">On the basis of the examination of books of account  and other relevant documents/evidence, whether  the payment referred to in section 40A(3A) read with rule 6DD </w:t>
      </w:r>
      <w:r>
        <w:rPr>
          <w:spacing w:val="3"/>
          <w:sz w:val="23"/>
        </w:rPr>
        <w:t xml:space="preserve">were </w:t>
      </w:r>
      <w:r>
        <w:rPr>
          <w:sz w:val="23"/>
        </w:rPr>
        <w:t>made by account payee cheque drawn on a bank or account payee bank draft If not, please furnish the details of amount deemed to be the profits and gains of business or profession under section 40A</w:t>
      </w:r>
      <w:r>
        <w:rPr>
          <w:spacing w:val="11"/>
          <w:sz w:val="23"/>
        </w:rPr>
        <w:t xml:space="preserve"> </w:t>
      </w:r>
      <w:r>
        <w:rPr>
          <w:sz w:val="23"/>
        </w:rPr>
        <w:t>(3A);</w:t>
      </w:r>
    </w:p>
    <w:p w:rsidR="009A4899" w:rsidRDefault="009A4899">
      <w:pPr>
        <w:pStyle w:val="BodyText"/>
        <w:rPr>
          <w:sz w:val="20"/>
        </w:rPr>
      </w:pPr>
    </w:p>
    <w:p w:rsidR="009A4899" w:rsidRDefault="009A4899">
      <w:pPr>
        <w:pStyle w:val="BodyText"/>
        <w:spacing w:before="3"/>
        <w:rPr>
          <w:sz w:val="17"/>
        </w:rPr>
      </w:pPr>
    </w:p>
    <w:tbl>
      <w:tblPr>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1723"/>
        <w:gridCol w:w="1894"/>
        <w:gridCol w:w="1901"/>
        <w:gridCol w:w="1746"/>
        <w:gridCol w:w="2505"/>
      </w:tblGrid>
      <w:tr w:rsidR="009A4899">
        <w:trPr>
          <w:trHeight w:val="882"/>
        </w:trPr>
        <w:tc>
          <w:tcPr>
            <w:tcW w:w="1723" w:type="dxa"/>
          </w:tcPr>
          <w:p w:rsidR="009A4899" w:rsidRDefault="00245849">
            <w:pPr>
              <w:pStyle w:val="TableParagraph"/>
              <w:spacing w:line="264" w:lineRule="exact"/>
              <w:ind w:left="202"/>
              <w:rPr>
                <w:sz w:val="23"/>
              </w:rPr>
            </w:pPr>
            <w:r>
              <w:rPr>
                <w:sz w:val="23"/>
              </w:rPr>
              <w:t>Serial number</w:t>
            </w:r>
          </w:p>
        </w:tc>
        <w:tc>
          <w:tcPr>
            <w:tcW w:w="1894" w:type="dxa"/>
          </w:tcPr>
          <w:p w:rsidR="009A4899" w:rsidRDefault="00245849">
            <w:pPr>
              <w:pStyle w:val="TableParagraph"/>
              <w:spacing w:line="264" w:lineRule="exact"/>
              <w:ind w:left="168"/>
              <w:rPr>
                <w:sz w:val="23"/>
              </w:rPr>
            </w:pPr>
            <w:r>
              <w:rPr>
                <w:sz w:val="23"/>
              </w:rPr>
              <w:t>Date of payment</w:t>
            </w:r>
          </w:p>
        </w:tc>
        <w:tc>
          <w:tcPr>
            <w:tcW w:w="1901" w:type="dxa"/>
          </w:tcPr>
          <w:p w:rsidR="009A4899" w:rsidRDefault="00245849">
            <w:pPr>
              <w:pStyle w:val="TableParagraph"/>
              <w:spacing w:line="244" w:lineRule="auto"/>
              <w:ind w:left="545" w:right="494" w:hanging="43"/>
              <w:rPr>
                <w:sz w:val="23"/>
              </w:rPr>
            </w:pPr>
            <w:r>
              <w:rPr>
                <w:sz w:val="23"/>
              </w:rPr>
              <w:t>Nature of payment</w:t>
            </w:r>
          </w:p>
        </w:tc>
        <w:tc>
          <w:tcPr>
            <w:tcW w:w="1746" w:type="dxa"/>
          </w:tcPr>
          <w:p w:rsidR="009A4899" w:rsidRDefault="00245849">
            <w:pPr>
              <w:pStyle w:val="TableParagraph"/>
              <w:spacing w:line="264" w:lineRule="exact"/>
              <w:ind w:left="486"/>
              <w:rPr>
                <w:sz w:val="23"/>
              </w:rPr>
            </w:pPr>
            <w:r>
              <w:rPr>
                <w:sz w:val="23"/>
              </w:rPr>
              <w:t>Amount</w:t>
            </w:r>
          </w:p>
        </w:tc>
        <w:tc>
          <w:tcPr>
            <w:tcW w:w="2505" w:type="dxa"/>
          </w:tcPr>
          <w:p w:rsidR="009A4899" w:rsidRDefault="00245849">
            <w:pPr>
              <w:pStyle w:val="TableParagraph"/>
              <w:spacing w:line="244" w:lineRule="auto"/>
              <w:ind w:left="142" w:right="139"/>
              <w:jc w:val="center"/>
              <w:rPr>
                <w:sz w:val="23"/>
              </w:rPr>
            </w:pPr>
            <w:r>
              <w:rPr>
                <w:sz w:val="23"/>
              </w:rPr>
              <w:t>Name and Permanent Account Number of the payee, if available</w:t>
            </w:r>
          </w:p>
        </w:tc>
      </w:tr>
      <w:tr w:rsidR="009A4899">
        <w:trPr>
          <w:trHeight w:val="345"/>
        </w:trPr>
        <w:tc>
          <w:tcPr>
            <w:tcW w:w="1723" w:type="dxa"/>
            <w:shd w:val="clear" w:color="auto" w:fill="FFFFC8"/>
          </w:tcPr>
          <w:p w:rsidR="009A4899" w:rsidRDefault="009A4899">
            <w:pPr>
              <w:pStyle w:val="TableParagraph"/>
            </w:pPr>
          </w:p>
        </w:tc>
        <w:tc>
          <w:tcPr>
            <w:tcW w:w="1894" w:type="dxa"/>
            <w:shd w:val="clear" w:color="auto" w:fill="FFFFC8"/>
          </w:tcPr>
          <w:p w:rsidR="009A4899" w:rsidRDefault="009A4899">
            <w:pPr>
              <w:pStyle w:val="TableParagraph"/>
            </w:pPr>
          </w:p>
        </w:tc>
        <w:tc>
          <w:tcPr>
            <w:tcW w:w="1901" w:type="dxa"/>
            <w:shd w:val="clear" w:color="auto" w:fill="FFFFC8"/>
          </w:tcPr>
          <w:p w:rsidR="009A4899" w:rsidRDefault="009A4899">
            <w:pPr>
              <w:pStyle w:val="TableParagraph"/>
            </w:pPr>
          </w:p>
        </w:tc>
        <w:tc>
          <w:tcPr>
            <w:tcW w:w="1746" w:type="dxa"/>
            <w:shd w:val="clear" w:color="auto" w:fill="FFFFC8"/>
          </w:tcPr>
          <w:p w:rsidR="009A4899" w:rsidRDefault="009A4899">
            <w:pPr>
              <w:pStyle w:val="TableParagraph"/>
            </w:pPr>
          </w:p>
        </w:tc>
        <w:tc>
          <w:tcPr>
            <w:tcW w:w="2505" w:type="dxa"/>
            <w:shd w:val="clear" w:color="auto" w:fill="FFFFC8"/>
          </w:tcPr>
          <w:p w:rsidR="009A4899" w:rsidRDefault="009A4899">
            <w:pPr>
              <w:pStyle w:val="TableParagraph"/>
            </w:pPr>
          </w:p>
        </w:tc>
      </w:tr>
    </w:tbl>
    <w:p w:rsidR="009A4899" w:rsidRDefault="009A4899">
      <w:pPr>
        <w:pStyle w:val="BodyText"/>
        <w:rPr>
          <w:sz w:val="22"/>
        </w:rPr>
      </w:pPr>
    </w:p>
    <w:p w:rsidR="009A4899" w:rsidRDefault="00245849">
      <w:pPr>
        <w:pStyle w:val="ListParagraph"/>
        <w:numPr>
          <w:ilvl w:val="0"/>
          <w:numId w:val="20"/>
        </w:numPr>
        <w:tabs>
          <w:tab w:val="left" w:pos="438"/>
        </w:tabs>
        <w:spacing w:before="94"/>
        <w:ind w:left="437" w:hanging="317"/>
        <w:rPr>
          <w:sz w:val="23"/>
        </w:rPr>
      </w:pPr>
      <w:r>
        <w:rPr>
          <w:sz w:val="23"/>
        </w:rPr>
        <w:t>provision for payment of gratuity not allowable under section</w:t>
      </w:r>
      <w:r>
        <w:rPr>
          <w:spacing w:val="6"/>
          <w:sz w:val="23"/>
        </w:rPr>
        <w:t xml:space="preserve"> </w:t>
      </w:r>
      <w:r>
        <w:rPr>
          <w:sz w:val="23"/>
        </w:rPr>
        <w:t>40A(7);</w:t>
      </w:r>
    </w:p>
    <w:p w:rsidR="009A4899" w:rsidRDefault="00245849">
      <w:pPr>
        <w:pStyle w:val="ListParagraph"/>
        <w:numPr>
          <w:ilvl w:val="0"/>
          <w:numId w:val="20"/>
        </w:numPr>
        <w:tabs>
          <w:tab w:val="left" w:pos="401"/>
        </w:tabs>
        <w:spacing w:before="80"/>
        <w:ind w:left="400" w:hanging="280"/>
        <w:rPr>
          <w:sz w:val="23"/>
        </w:rPr>
      </w:pPr>
      <w:r>
        <w:rPr>
          <w:sz w:val="23"/>
        </w:rPr>
        <w:t>any sum paid by the assessee as an employer not allowable under section</w:t>
      </w:r>
      <w:r>
        <w:rPr>
          <w:spacing w:val="25"/>
          <w:sz w:val="23"/>
        </w:rPr>
        <w:t xml:space="preserve"> </w:t>
      </w:r>
      <w:r>
        <w:rPr>
          <w:sz w:val="23"/>
        </w:rPr>
        <w:t>40A(9);</w:t>
      </w:r>
    </w:p>
    <w:p w:rsidR="009A4899" w:rsidRDefault="00245849">
      <w:pPr>
        <w:pStyle w:val="ListParagraph"/>
        <w:numPr>
          <w:ilvl w:val="0"/>
          <w:numId w:val="20"/>
        </w:numPr>
        <w:tabs>
          <w:tab w:val="left" w:pos="452"/>
        </w:tabs>
        <w:ind w:left="451"/>
        <w:rPr>
          <w:sz w:val="23"/>
        </w:rPr>
      </w:pPr>
      <w:r>
        <w:rPr>
          <w:sz w:val="23"/>
        </w:rPr>
        <w:t>particulars of any liability of a contingent nature;</w:t>
      </w:r>
    </w:p>
    <w:p w:rsidR="009A4899" w:rsidRDefault="001F2FC8">
      <w:pPr>
        <w:pStyle w:val="BodyText"/>
        <w:spacing w:before="11"/>
        <w:rPr>
          <w:sz w:val="25"/>
        </w:rPr>
      </w:pPr>
      <w:r w:rsidRPr="001F2FC8">
        <w:pict>
          <v:line id="_x0000_s1183" style="position:absolute;z-index:1408;mso-wrap-distance-left:0;mso-wrap-distance-right:0;mso-position-horizontal-relative:page" from="35.05pt,17.15pt" to="151.65pt,17.15pt" strokeweight=".16467mm">
            <w10:wrap type="topAndBottom" anchorx="page"/>
          </v:line>
        </w:pict>
      </w:r>
    </w:p>
    <w:p w:rsidR="009A4899" w:rsidRDefault="00245849">
      <w:pPr>
        <w:pStyle w:val="BodyText"/>
        <w:spacing w:before="51"/>
        <w:ind w:left="120"/>
      </w:pPr>
      <w:r>
        <w:t>*Should be read as 'payee'.</w:t>
      </w:r>
    </w:p>
    <w:p w:rsidR="009A4899" w:rsidRDefault="009A4899">
      <w:pPr>
        <w:sectPr w:rsidR="009A4899">
          <w:pgSz w:w="11910" w:h="16840"/>
          <w:pgMar w:top="1600" w:right="920" w:bottom="280" w:left="580" w:header="720" w:footer="720" w:gutter="0"/>
          <w:cols w:space="720"/>
        </w:sectPr>
      </w:pPr>
    </w:p>
    <w:p w:rsidR="009A4899" w:rsidRDefault="00245849">
      <w:pPr>
        <w:pStyle w:val="ListParagraph"/>
        <w:numPr>
          <w:ilvl w:val="0"/>
          <w:numId w:val="20"/>
        </w:numPr>
        <w:tabs>
          <w:tab w:val="left" w:pos="491"/>
        </w:tabs>
        <w:spacing w:before="75" w:line="244" w:lineRule="auto"/>
        <w:ind w:right="113" w:firstLine="0"/>
        <w:rPr>
          <w:sz w:val="23"/>
        </w:rPr>
      </w:pPr>
      <w:r>
        <w:rPr>
          <w:sz w:val="23"/>
        </w:rPr>
        <w:lastRenderedPageBreak/>
        <w:t>amount of deduction inadmissible in term s of section 14A in respect of the expenditure incurred in relation to income which does not form part of the total</w:t>
      </w:r>
      <w:r>
        <w:rPr>
          <w:spacing w:val="10"/>
          <w:sz w:val="23"/>
        </w:rPr>
        <w:t xml:space="preserve"> </w:t>
      </w:r>
      <w:r>
        <w:rPr>
          <w:sz w:val="23"/>
        </w:rPr>
        <w:t>income;</w:t>
      </w:r>
    </w:p>
    <w:p w:rsidR="009A4899" w:rsidRDefault="00245849">
      <w:pPr>
        <w:pStyle w:val="ListParagraph"/>
        <w:numPr>
          <w:ilvl w:val="0"/>
          <w:numId w:val="20"/>
        </w:numPr>
        <w:tabs>
          <w:tab w:val="left" w:pos="401"/>
        </w:tabs>
        <w:spacing w:before="75"/>
        <w:ind w:left="400" w:hanging="280"/>
        <w:rPr>
          <w:sz w:val="23"/>
        </w:rPr>
      </w:pPr>
      <w:r>
        <w:rPr>
          <w:sz w:val="23"/>
        </w:rPr>
        <w:t>amount inadmissible under the proviso to section</w:t>
      </w:r>
      <w:r>
        <w:rPr>
          <w:spacing w:val="3"/>
          <w:sz w:val="23"/>
        </w:rPr>
        <w:t xml:space="preserve"> </w:t>
      </w:r>
      <w:r>
        <w:rPr>
          <w:sz w:val="23"/>
        </w:rPr>
        <w:t>36(1)(</w:t>
      </w:r>
      <w:r>
        <w:rPr>
          <w:i/>
          <w:sz w:val="23"/>
        </w:rPr>
        <w:t>iii</w:t>
      </w:r>
      <w:r>
        <w:rPr>
          <w:sz w:val="23"/>
        </w:rPr>
        <w:t>).</w:t>
      </w:r>
    </w:p>
    <w:p w:rsidR="009A4899" w:rsidRDefault="00245849">
      <w:pPr>
        <w:pStyle w:val="ListParagraph"/>
        <w:numPr>
          <w:ilvl w:val="0"/>
          <w:numId w:val="26"/>
        </w:numPr>
        <w:tabs>
          <w:tab w:val="left" w:pos="541"/>
        </w:tabs>
        <w:spacing w:before="81" w:line="244" w:lineRule="auto"/>
        <w:ind w:left="120" w:right="114" w:firstLine="0"/>
        <w:rPr>
          <w:sz w:val="23"/>
        </w:rPr>
      </w:pPr>
      <w:r>
        <w:rPr>
          <w:sz w:val="23"/>
        </w:rPr>
        <w:t>Amount of interest inadmissible under section 23 of the Micro, Small and Medium Enterprises Development Act, 2006.</w:t>
      </w:r>
    </w:p>
    <w:p w:rsidR="009A4899" w:rsidRDefault="00245849">
      <w:pPr>
        <w:pStyle w:val="ListParagraph"/>
        <w:numPr>
          <w:ilvl w:val="0"/>
          <w:numId w:val="26"/>
        </w:numPr>
        <w:tabs>
          <w:tab w:val="left" w:pos="471"/>
        </w:tabs>
        <w:spacing w:before="76"/>
        <w:ind w:left="470" w:hanging="350"/>
        <w:rPr>
          <w:sz w:val="23"/>
        </w:rPr>
      </w:pPr>
      <w:r>
        <w:rPr>
          <w:sz w:val="23"/>
        </w:rPr>
        <w:t>Particulars of payments made to persons specified under section</w:t>
      </w:r>
      <w:r>
        <w:rPr>
          <w:spacing w:val="13"/>
          <w:sz w:val="23"/>
        </w:rPr>
        <w:t xml:space="preserve"> </w:t>
      </w:r>
      <w:r>
        <w:rPr>
          <w:sz w:val="23"/>
        </w:rPr>
        <w:t>40A(2)(</w:t>
      </w:r>
      <w:r>
        <w:rPr>
          <w:i/>
          <w:sz w:val="23"/>
        </w:rPr>
        <w:t>b</w:t>
      </w:r>
      <w:r>
        <w:rPr>
          <w:sz w:val="23"/>
        </w:rPr>
        <w:t>).</w:t>
      </w:r>
    </w:p>
    <w:p w:rsidR="009A4899" w:rsidRDefault="00245849">
      <w:pPr>
        <w:pStyle w:val="ListParagraph"/>
        <w:numPr>
          <w:ilvl w:val="0"/>
          <w:numId w:val="26"/>
        </w:numPr>
        <w:tabs>
          <w:tab w:val="left" w:pos="471"/>
        </w:tabs>
        <w:spacing w:before="83"/>
        <w:ind w:left="470" w:hanging="350"/>
        <w:rPr>
          <w:sz w:val="23"/>
        </w:rPr>
      </w:pPr>
      <w:r>
        <w:rPr>
          <w:sz w:val="23"/>
        </w:rPr>
        <w:t xml:space="preserve">Amounts deemed to be profits and gains under section 32AC or </w:t>
      </w:r>
      <w:r>
        <w:rPr>
          <w:i/>
          <w:sz w:val="23"/>
        </w:rPr>
        <w:t xml:space="preserve">32AD or </w:t>
      </w:r>
      <w:r>
        <w:rPr>
          <w:sz w:val="23"/>
        </w:rPr>
        <w:t>33AB or 33ABA or</w:t>
      </w:r>
      <w:r>
        <w:rPr>
          <w:spacing w:val="7"/>
          <w:sz w:val="23"/>
        </w:rPr>
        <w:t xml:space="preserve"> </w:t>
      </w:r>
      <w:r>
        <w:rPr>
          <w:sz w:val="23"/>
        </w:rPr>
        <w:t>33AC.</w:t>
      </w:r>
    </w:p>
    <w:p w:rsidR="009A4899" w:rsidRDefault="00245849">
      <w:pPr>
        <w:pStyle w:val="ListParagraph"/>
        <w:numPr>
          <w:ilvl w:val="0"/>
          <w:numId w:val="26"/>
        </w:numPr>
        <w:tabs>
          <w:tab w:val="left" w:pos="471"/>
        </w:tabs>
        <w:spacing w:before="80"/>
        <w:ind w:left="470" w:hanging="350"/>
        <w:rPr>
          <w:sz w:val="23"/>
        </w:rPr>
      </w:pPr>
      <w:r>
        <w:rPr>
          <w:sz w:val="23"/>
        </w:rPr>
        <w:t>Any amount of profit chargeable to tax under section 41 and computation</w:t>
      </w:r>
      <w:r>
        <w:rPr>
          <w:spacing w:val="21"/>
          <w:sz w:val="23"/>
        </w:rPr>
        <w:t xml:space="preserve"> </w:t>
      </w:r>
      <w:r>
        <w:rPr>
          <w:sz w:val="23"/>
        </w:rPr>
        <w:t>thereof.</w:t>
      </w:r>
    </w:p>
    <w:p w:rsidR="009A4899" w:rsidRDefault="00245849">
      <w:pPr>
        <w:pStyle w:val="ListParagraph"/>
        <w:numPr>
          <w:ilvl w:val="0"/>
          <w:numId w:val="26"/>
        </w:numPr>
        <w:tabs>
          <w:tab w:val="left" w:pos="497"/>
        </w:tabs>
        <w:spacing w:line="244" w:lineRule="auto"/>
        <w:ind w:left="120" w:right="178" w:firstLine="0"/>
        <w:rPr>
          <w:sz w:val="23"/>
        </w:rPr>
      </w:pPr>
      <w:r>
        <w:rPr>
          <w:sz w:val="23"/>
        </w:rPr>
        <w:t>In respect of any sum referred to in clauses (a),( b), (c), ( d), (e)</w:t>
      </w:r>
      <w:r>
        <w:rPr>
          <w:i/>
          <w:sz w:val="23"/>
        </w:rPr>
        <w:t xml:space="preserve">, (f) or (g) </w:t>
      </w:r>
      <w:r>
        <w:rPr>
          <w:sz w:val="23"/>
        </w:rPr>
        <w:t>of  section 43B, the liability  for which:—</w:t>
      </w:r>
    </w:p>
    <w:p w:rsidR="009A4899" w:rsidRDefault="00245849">
      <w:pPr>
        <w:pStyle w:val="ListParagraph"/>
        <w:numPr>
          <w:ilvl w:val="0"/>
          <w:numId w:val="17"/>
        </w:numPr>
        <w:tabs>
          <w:tab w:val="left" w:pos="588"/>
        </w:tabs>
        <w:spacing w:before="75" w:line="244" w:lineRule="auto"/>
        <w:ind w:right="114"/>
        <w:rPr>
          <w:sz w:val="23"/>
        </w:rPr>
      </w:pPr>
      <w:r>
        <w:rPr>
          <w:sz w:val="23"/>
        </w:rPr>
        <w:t>pre-existed on the first day of the previous year but was not allowed in the assessment of any preceding previous year and was</w:t>
      </w:r>
    </w:p>
    <w:p w:rsidR="009A4899" w:rsidRDefault="00245849">
      <w:pPr>
        <w:pStyle w:val="ListParagraph"/>
        <w:numPr>
          <w:ilvl w:val="1"/>
          <w:numId w:val="17"/>
        </w:numPr>
        <w:tabs>
          <w:tab w:val="left" w:pos="1056"/>
        </w:tabs>
        <w:spacing w:before="75"/>
        <w:rPr>
          <w:sz w:val="23"/>
        </w:rPr>
      </w:pPr>
      <w:r>
        <w:rPr>
          <w:sz w:val="23"/>
        </w:rPr>
        <w:t>paid during the previous</w:t>
      </w:r>
      <w:r>
        <w:rPr>
          <w:spacing w:val="1"/>
          <w:sz w:val="23"/>
        </w:rPr>
        <w:t xml:space="preserve"> </w:t>
      </w:r>
      <w:r>
        <w:rPr>
          <w:sz w:val="23"/>
        </w:rPr>
        <w:t>year;</w:t>
      </w:r>
    </w:p>
    <w:p w:rsidR="009A4899" w:rsidRDefault="00245849">
      <w:pPr>
        <w:pStyle w:val="ListParagraph"/>
        <w:numPr>
          <w:ilvl w:val="1"/>
          <w:numId w:val="17"/>
        </w:numPr>
        <w:tabs>
          <w:tab w:val="left" w:pos="1055"/>
        </w:tabs>
        <w:ind w:left="1054" w:hanging="389"/>
        <w:rPr>
          <w:sz w:val="23"/>
        </w:rPr>
      </w:pPr>
      <w:r>
        <w:rPr>
          <w:sz w:val="23"/>
        </w:rPr>
        <w:t>not paid during the previous year;</w:t>
      </w:r>
    </w:p>
    <w:p w:rsidR="009A4899" w:rsidRDefault="00245849">
      <w:pPr>
        <w:pStyle w:val="ListParagraph"/>
        <w:numPr>
          <w:ilvl w:val="0"/>
          <w:numId w:val="17"/>
        </w:numPr>
        <w:tabs>
          <w:tab w:val="left" w:pos="588"/>
        </w:tabs>
        <w:spacing w:before="81"/>
        <w:ind w:hanging="428"/>
        <w:rPr>
          <w:sz w:val="23"/>
        </w:rPr>
      </w:pPr>
      <w:r>
        <w:rPr>
          <w:sz w:val="23"/>
        </w:rPr>
        <w:t>was incurred in the previous year and</w:t>
      </w:r>
      <w:r>
        <w:rPr>
          <w:spacing w:val="1"/>
          <w:sz w:val="23"/>
        </w:rPr>
        <w:t xml:space="preserve"> </w:t>
      </w:r>
      <w:r>
        <w:rPr>
          <w:sz w:val="23"/>
        </w:rPr>
        <w:t>was</w:t>
      </w:r>
    </w:p>
    <w:p w:rsidR="009A4899" w:rsidRDefault="00245849">
      <w:pPr>
        <w:pStyle w:val="ListParagraph"/>
        <w:numPr>
          <w:ilvl w:val="1"/>
          <w:numId w:val="17"/>
        </w:numPr>
        <w:tabs>
          <w:tab w:val="left" w:pos="1055"/>
        </w:tabs>
        <w:spacing w:line="244" w:lineRule="auto"/>
        <w:ind w:left="1054" w:right="115" w:hanging="389"/>
        <w:rPr>
          <w:sz w:val="23"/>
        </w:rPr>
      </w:pPr>
      <w:r>
        <w:rPr>
          <w:sz w:val="23"/>
        </w:rPr>
        <w:t>paid on or before the due date for furnishing the return of income of the previous year under  section 139(1);</w:t>
      </w:r>
    </w:p>
    <w:p w:rsidR="009A4899" w:rsidRDefault="00245849">
      <w:pPr>
        <w:pStyle w:val="ListParagraph"/>
        <w:numPr>
          <w:ilvl w:val="1"/>
          <w:numId w:val="17"/>
        </w:numPr>
        <w:tabs>
          <w:tab w:val="left" w:pos="1055"/>
        </w:tabs>
        <w:spacing w:before="75"/>
        <w:ind w:left="1054" w:hanging="389"/>
        <w:rPr>
          <w:sz w:val="23"/>
        </w:rPr>
      </w:pPr>
      <w:r>
        <w:rPr>
          <w:sz w:val="23"/>
        </w:rPr>
        <w:t>not paid on or before the aforesaid</w:t>
      </w:r>
      <w:r>
        <w:rPr>
          <w:spacing w:val="1"/>
          <w:sz w:val="23"/>
        </w:rPr>
        <w:t xml:space="preserve"> </w:t>
      </w:r>
      <w:r>
        <w:rPr>
          <w:sz w:val="23"/>
        </w:rPr>
        <w:t>date.</w:t>
      </w:r>
    </w:p>
    <w:p w:rsidR="009A4899" w:rsidRDefault="00245849">
      <w:pPr>
        <w:pStyle w:val="BodyText"/>
        <w:spacing w:before="81" w:line="244" w:lineRule="auto"/>
        <w:ind w:left="1054" w:right="224"/>
      </w:pPr>
      <w:r>
        <w:t>(State whether sales tax, customs duty, excise duty or any other indirect tax, levy,  cess, impost,  etc., is passed through the profit and loss</w:t>
      </w:r>
      <w:r>
        <w:rPr>
          <w:spacing w:val="5"/>
        </w:rPr>
        <w:t xml:space="preserve"> </w:t>
      </w:r>
      <w:r>
        <w:t>account.)</w:t>
      </w:r>
    </w:p>
    <w:p w:rsidR="009A4899" w:rsidRDefault="00245849">
      <w:pPr>
        <w:pStyle w:val="ListParagraph"/>
        <w:numPr>
          <w:ilvl w:val="0"/>
          <w:numId w:val="26"/>
        </w:numPr>
        <w:tabs>
          <w:tab w:val="left" w:pos="490"/>
        </w:tabs>
        <w:spacing w:before="77" w:line="242" w:lineRule="auto"/>
        <w:ind w:left="120" w:right="113" w:firstLine="0"/>
        <w:jc w:val="both"/>
        <w:rPr>
          <w:sz w:val="23"/>
        </w:rPr>
      </w:pPr>
      <w:r>
        <w:rPr>
          <w:sz w:val="23"/>
        </w:rPr>
        <w:t>(</w:t>
      </w:r>
      <w:r>
        <w:rPr>
          <w:i/>
          <w:sz w:val="23"/>
        </w:rPr>
        <w:t>a</w:t>
      </w:r>
      <w:r>
        <w:rPr>
          <w:sz w:val="23"/>
        </w:rPr>
        <w:t>) Amount of Central Value Added Tax credits availed of or utilised during the previous year and its treatment in the profit and loss account and treatment of outstanding Central Value Added Tax credits in the accounts.</w:t>
      </w:r>
    </w:p>
    <w:p w:rsidR="009A4899" w:rsidRDefault="00245849">
      <w:pPr>
        <w:pStyle w:val="BodyText"/>
        <w:spacing w:before="81"/>
        <w:ind w:left="120"/>
      </w:pPr>
      <w:r>
        <w:t>(</w:t>
      </w:r>
      <w:r>
        <w:rPr>
          <w:i/>
        </w:rPr>
        <w:t>b</w:t>
      </w:r>
      <w:r>
        <w:t>) Particulars of income or expenditure of prior period credited or debited to the profit and loss account.</w:t>
      </w:r>
    </w:p>
    <w:p w:rsidR="009A4899" w:rsidRDefault="00245849">
      <w:pPr>
        <w:pStyle w:val="ListParagraph"/>
        <w:numPr>
          <w:ilvl w:val="0"/>
          <w:numId w:val="26"/>
        </w:numPr>
        <w:tabs>
          <w:tab w:val="left" w:pos="481"/>
        </w:tabs>
        <w:spacing w:before="81" w:line="242" w:lineRule="auto"/>
        <w:ind w:left="120" w:right="113" w:firstLine="0"/>
        <w:jc w:val="both"/>
        <w:rPr>
          <w:sz w:val="23"/>
        </w:rPr>
      </w:pPr>
      <w:r>
        <w:rPr>
          <w:sz w:val="23"/>
        </w:rPr>
        <w:t>Whether during the previous year the assessee has received any property, being share of a company not being a company in which the public are substantially interested, without consideration or for inadequate consideration as referred to in section 56(2)(viia), if yes, please furnish the details of the</w:t>
      </w:r>
      <w:r>
        <w:rPr>
          <w:spacing w:val="31"/>
          <w:sz w:val="23"/>
        </w:rPr>
        <w:t xml:space="preserve"> </w:t>
      </w:r>
      <w:r>
        <w:rPr>
          <w:sz w:val="23"/>
        </w:rPr>
        <w:t>same.</w:t>
      </w:r>
    </w:p>
    <w:p w:rsidR="009A4899" w:rsidRDefault="00245849">
      <w:pPr>
        <w:pStyle w:val="ListParagraph"/>
        <w:numPr>
          <w:ilvl w:val="0"/>
          <w:numId w:val="26"/>
        </w:numPr>
        <w:tabs>
          <w:tab w:val="left" w:pos="509"/>
        </w:tabs>
        <w:spacing w:line="242" w:lineRule="auto"/>
        <w:ind w:left="120" w:right="113" w:firstLine="0"/>
        <w:jc w:val="both"/>
        <w:rPr>
          <w:sz w:val="23"/>
        </w:rPr>
      </w:pPr>
      <w:r>
        <w:rPr>
          <w:sz w:val="23"/>
        </w:rPr>
        <w:t>Whether during the previous year the assessee received any consideration for issue of shares which exceeds the fair market value of the shares as re ferred to in se ction 56(2)(viib), if yes, please furnish the details of the same.</w:t>
      </w:r>
    </w:p>
    <w:p w:rsidR="009A4899" w:rsidRDefault="009A4899">
      <w:pPr>
        <w:pStyle w:val="BodyText"/>
        <w:spacing w:before="6"/>
      </w:pPr>
    </w:p>
    <w:p w:rsidR="009A4899" w:rsidRPr="00780E45" w:rsidRDefault="00245849">
      <w:pPr>
        <w:spacing w:line="242" w:lineRule="auto"/>
        <w:ind w:left="120" w:right="224"/>
        <w:rPr>
          <w:i/>
          <w:sz w:val="23"/>
          <w:highlight w:val="yellow"/>
        </w:rPr>
      </w:pPr>
      <w:r w:rsidRPr="00780E45">
        <w:rPr>
          <w:i/>
          <w:sz w:val="23"/>
          <w:highlight w:val="yellow"/>
        </w:rPr>
        <w:t>29A. (a) Whether any amount is to be included as income chargeable under the head 'income from other sources' as referred to in clause (ix) of sub-section (2) of section 56? (Yes/No)</w:t>
      </w:r>
    </w:p>
    <w:p w:rsidR="009A4899" w:rsidRPr="00780E45" w:rsidRDefault="00245849">
      <w:pPr>
        <w:spacing w:before="209"/>
        <w:ind w:left="120"/>
        <w:rPr>
          <w:i/>
          <w:sz w:val="23"/>
          <w:highlight w:val="yellow"/>
        </w:rPr>
      </w:pPr>
      <w:r w:rsidRPr="00780E45">
        <w:rPr>
          <w:i/>
          <w:sz w:val="23"/>
          <w:highlight w:val="yellow"/>
        </w:rPr>
        <w:t>(b) If yes, please furnish the following details:</w:t>
      </w:r>
    </w:p>
    <w:p w:rsidR="009A4899" w:rsidRPr="00780E45" w:rsidRDefault="00245849">
      <w:pPr>
        <w:pStyle w:val="ListParagraph"/>
        <w:numPr>
          <w:ilvl w:val="0"/>
          <w:numId w:val="16"/>
        </w:numPr>
        <w:tabs>
          <w:tab w:val="left" w:pos="402"/>
        </w:tabs>
        <w:spacing w:before="191"/>
        <w:rPr>
          <w:i/>
          <w:sz w:val="23"/>
          <w:highlight w:val="yellow"/>
        </w:rPr>
      </w:pPr>
      <w:r w:rsidRPr="00780E45">
        <w:rPr>
          <w:i/>
          <w:sz w:val="23"/>
          <w:highlight w:val="yellow"/>
        </w:rPr>
        <w:t>Nature of income</w:t>
      </w:r>
      <w:r w:rsidRPr="00780E45">
        <w:rPr>
          <w:i/>
          <w:spacing w:val="5"/>
          <w:sz w:val="23"/>
          <w:highlight w:val="yellow"/>
        </w:rPr>
        <w:t xml:space="preserve"> </w:t>
      </w:r>
      <w:r w:rsidRPr="00780E45">
        <w:rPr>
          <w:i/>
          <w:sz w:val="23"/>
          <w:highlight w:val="yellow"/>
        </w:rPr>
        <w:t>:</w:t>
      </w:r>
    </w:p>
    <w:p w:rsidR="009A4899" w:rsidRPr="00780E45" w:rsidRDefault="00245849">
      <w:pPr>
        <w:pStyle w:val="ListParagraph"/>
        <w:numPr>
          <w:ilvl w:val="0"/>
          <w:numId w:val="16"/>
        </w:numPr>
        <w:tabs>
          <w:tab w:val="left" w:pos="468"/>
        </w:tabs>
        <w:spacing w:before="143"/>
        <w:ind w:left="467" w:hanging="347"/>
        <w:rPr>
          <w:i/>
          <w:sz w:val="23"/>
          <w:highlight w:val="yellow"/>
        </w:rPr>
      </w:pPr>
      <w:r w:rsidRPr="00780E45">
        <w:rPr>
          <w:i/>
          <w:sz w:val="23"/>
          <w:highlight w:val="yellow"/>
        </w:rPr>
        <w:t>Amount</w:t>
      </w:r>
      <w:r w:rsidRPr="00780E45">
        <w:rPr>
          <w:i/>
          <w:spacing w:val="1"/>
          <w:sz w:val="23"/>
          <w:highlight w:val="yellow"/>
        </w:rPr>
        <w:t xml:space="preserve"> </w:t>
      </w:r>
      <w:r w:rsidRPr="00780E45">
        <w:rPr>
          <w:i/>
          <w:sz w:val="23"/>
          <w:highlight w:val="yellow"/>
        </w:rPr>
        <w:t>thereof:</w:t>
      </w:r>
    </w:p>
    <w:p w:rsidR="009A4899" w:rsidRDefault="009A4899">
      <w:pPr>
        <w:pStyle w:val="BodyText"/>
        <w:spacing w:before="7"/>
        <w:rPr>
          <w:i/>
        </w:rPr>
      </w:pPr>
    </w:p>
    <w:p w:rsidR="009A4899" w:rsidRPr="00780E45" w:rsidRDefault="00245849">
      <w:pPr>
        <w:spacing w:line="242" w:lineRule="auto"/>
        <w:ind w:left="120" w:right="224"/>
        <w:rPr>
          <w:i/>
          <w:sz w:val="23"/>
          <w:highlight w:val="yellow"/>
        </w:rPr>
      </w:pPr>
      <w:r w:rsidRPr="00780E45">
        <w:rPr>
          <w:i/>
          <w:sz w:val="23"/>
          <w:highlight w:val="yellow"/>
        </w:rPr>
        <w:t>29B. (a) Whether any amount is to be included as income chargeable under the head 'income from other sources' as referred to in clause (x) of sub-section (2) of section 56? (Yes/No)</w:t>
      </w:r>
    </w:p>
    <w:p w:rsidR="009A4899" w:rsidRPr="00780E45" w:rsidRDefault="00245849">
      <w:pPr>
        <w:spacing w:before="161"/>
        <w:ind w:left="120"/>
        <w:rPr>
          <w:i/>
          <w:sz w:val="23"/>
          <w:highlight w:val="yellow"/>
        </w:rPr>
      </w:pPr>
      <w:r w:rsidRPr="00780E45">
        <w:rPr>
          <w:i/>
          <w:sz w:val="23"/>
          <w:highlight w:val="yellow"/>
        </w:rPr>
        <w:t>(b) If yes, please furnish the following details:</w:t>
      </w:r>
    </w:p>
    <w:p w:rsidR="009A4899" w:rsidRDefault="00245849">
      <w:pPr>
        <w:spacing w:before="163"/>
        <w:ind w:left="120"/>
        <w:rPr>
          <w:i/>
          <w:sz w:val="23"/>
        </w:rPr>
      </w:pPr>
      <w:r w:rsidRPr="00780E45">
        <w:rPr>
          <w:i/>
          <w:sz w:val="23"/>
          <w:highlight w:val="yellow"/>
        </w:rPr>
        <w:t>(i) Nature of income :</w:t>
      </w:r>
    </w:p>
    <w:p w:rsidR="009A4899" w:rsidRDefault="009A4899">
      <w:pPr>
        <w:pStyle w:val="BodyText"/>
        <w:spacing w:before="2"/>
        <w:rPr>
          <w:i/>
          <w:sz w:val="26"/>
        </w:rPr>
      </w:pPr>
    </w:p>
    <w:p w:rsidR="009A4899" w:rsidRDefault="00245849">
      <w:pPr>
        <w:pStyle w:val="ListParagraph"/>
        <w:numPr>
          <w:ilvl w:val="0"/>
          <w:numId w:val="26"/>
        </w:numPr>
        <w:tabs>
          <w:tab w:val="left" w:pos="482"/>
        </w:tabs>
        <w:spacing w:before="0" w:line="244" w:lineRule="auto"/>
        <w:ind w:left="120" w:right="113" w:firstLine="0"/>
        <w:rPr>
          <w:sz w:val="23"/>
        </w:rPr>
      </w:pPr>
      <w:r>
        <w:rPr>
          <w:sz w:val="23"/>
        </w:rPr>
        <w:t>Details of any amount borrowed on hundi or any amount due thereon (including interest on the amount borrowed) repaid, otherwise than through an account payee cheque. [Section</w:t>
      </w:r>
      <w:r>
        <w:rPr>
          <w:spacing w:val="15"/>
          <w:sz w:val="23"/>
        </w:rPr>
        <w:t xml:space="preserve"> </w:t>
      </w:r>
      <w:r>
        <w:rPr>
          <w:sz w:val="23"/>
        </w:rPr>
        <w:t>69D]</w:t>
      </w:r>
    </w:p>
    <w:p w:rsidR="009A4899" w:rsidRDefault="009A4899">
      <w:pPr>
        <w:spacing w:line="244" w:lineRule="auto"/>
        <w:rPr>
          <w:sz w:val="23"/>
        </w:rPr>
        <w:sectPr w:rsidR="009A4899">
          <w:pgSz w:w="11910" w:h="16840"/>
          <w:pgMar w:top="960" w:right="920" w:bottom="280" w:left="580" w:header="720" w:footer="720" w:gutter="0"/>
          <w:cols w:space="720"/>
        </w:sectPr>
      </w:pPr>
    </w:p>
    <w:p w:rsidR="009A4899" w:rsidRDefault="009A4899">
      <w:pPr>
        <w:pStyle w:val="BodyText"/>
        <w:spacing w:before="6"/>
        <w:rPr>
          <w:sz w:val="27"/>
        </w:rPr>
      </w:pPr>
    </w:p>
    <w:p w:rsidR="009A4899" w:rsidRPr="00780E45" w:rsidRDefault="00245849">
      <w:pPr>
        <w:pStyle w:val="Heading1"/>
        <w:spacing w:before="90" w:line="242" w:lineRule="auto"/>
        <w:ind w:left="112" w:right="90" w:hanging="1"/>
        <w:rPr>
          <w:highlight w:val="yellow"/>
        </w:rPr>
      </w:pPr>
      <w:r w:rsidRPr="00780E45">
        <w:rPr>
          <w:highlight w:val="yellow"/>
        </w:rPr>
        <w:t>30A. (a) Whether primary adjustment to transfer price, as referred to in sub-section 1) of section 92Ce, has been made during the previous year? (Yes/No)</w:t>
      </w:r>
    </w:p>
    <w:p w:rsidR="009A4899" w:rsidRPr="00780E45" w:rsidRDefault="00245849">
      <w:pPr>
        <w:pStyle w:val="ListParagraph"/>
        <w:numPr>
          <w:ilvl w:val="0"/>
          <w:numId w:val="15"/>
        </w:numPr>
        <w:tabs>
          <w:tab w:val="left" w:pos="453"/>
        </w:tabs>
        <w:spacing w:before="196"/>
        <w:ind w:hanging="340"/>
        <w:rPr>
          <w:i/>
          <w:sz w:val="24"/>
          <w:highlight w:val="yellow"/>
        </w:rPr>
      </w:pPr>
      <w:r w:rsidRPr="00780E45">
        <w:rPr>
          <w:i/>
          <w:sz w:val="24"/>
          <w:highlight w:val="yellow"/>
        </w:rPr>
        <w:t>If yes, please furnish the following</w:t>
      </w:r>
      <w:r w:rsidRPr="00780E45">
        <w:rPr>
          <w:i/>
          <w:spacing w:val="6"/>
          <w:sz w:val="24"/>
          <w:highlight w:val="yellow"/>
        </w:rPr>
        <w:t xml:space="preserve"> </w:t>
      </w:r>
      <w:r w:rsidRPr="00780E45">
        <w:rPr>
          <w:i/>
          <w:sz w:val="24"/>
          <w:highlight w:val="yellow"/>
        </w:rPr>
        <w:t>details:—</w:t>
      </w:r>
    </w:p>
    <w:p w:rsidR="009A4899" w:rsidRPr="00780E45" w:rsidRDefault="00245849">
      <w:pPr>
        <w:pStyle w:val="ListParagraph"/>
        <w:numPr>
          <w:ilvl w:val="1"/>
          <w:numId w:val="15"/>
        </w:numPr>
        <w:tabs>
          <w:tab w:val="left" w:pos="1073"/>
        </w:tabs>
        <w:spacing w:before="200"/>
        <w:jc w:val="left"/>
        <w:rPr>
          <w:i/>
          <w:sz w:val="24"/>
          <w:highlight w:val="yellow"/>
        </w:rPr>
      </w:pPr>
      <w:r w:rsidRPr="00780E45">
        <w:rPr>
          <w:i/>
          <w:sz w:val="24"/>
          <w:highlight w:val="yellow"/>
        </w:rPr>
        <w:t xml:space="preserve">Under which clause of sub-section (1) </w:t>
      </w:r>
      <w:r w:rsidRPr="00780E45">
        <w:rPr>
          <w:i/>
          <w:spacing w:val="-3"/>
          <w:sz w:val="24"/>
          <w:highlight w:val="yellow"/>
        </w:rPr>
        <w:t xml:space="preserve">of </w:t>
      </w:r>
      <w:r w:rsidRPr="00780E45">
        <w:rPr>
          <w:i/>
          <w:sz w:val="24"/>
          <w:highlight w:val="yellow"/>
        </w:rPr>
        <w:t>section 92CE primary adjustment is</w:t>
      </w:r>
      <w:r w:rsidRPr="00780E45">
        <w:rPr>
          <w:i/>
          <w:spacing w:val="15"/>
          <w:sz w:val="24"/>
          <w:highlight w:val="yellow"/>
        </w:rPr>
        <w:t xml:space="preserve"> </w:t>
      </w:r>
      <w:r w:rsidRPr="00780E45">
        <w:rPr>
          <w:i/>
          <w:sz w:val="24"/>
          <w:highlight w:val="yellow"/>
        </w:rPr>
        <w:t>made?</w:t>
      </w:r>
    </w:p>
    <w:p w:rsidR="009A4899" w:rsidRPr="00780E45" w:rsidRDefault="00245849">
      <w:pPr>
        <w:pStyle w:val="ListParagraph"/>
        <w:numPr>
          <w:ilvl w:val="1"/>
          <w:numId w:val="15"/>
        </w:numPr>
        <w:tabs>
          <w:tab w:val="left" w:pos="1073"/>
        </w:tabs>
        <w:spacing w:before="199"/>
        <w:ind w:hanging="413"/>
        <w:jc w:val="left"/>
        <w:rPr>
          <w:i/>
          <w:sz w:val="24"/>
          <w:highlight w:val="yellow"/>
        </w:rPr>
      </w:pPr>
      <w:r w:rsidRPr="00780E45">
        <w:rPr>
          <w:i/>
          <w:sz w:val="24"/>
          <w:highlight w:val="yellow"/>
        </w:rPr>
        <w:t xml:space="preserve">Amount (in Rs.) </w:t>
      </w:r>
      <w:r w:rsidRPr="00780E45">
        <w:rPr>
          <w:i/>
          <w:spacing w:val="-3"/>
          <w:sz w:val="24"/>
          <w:highlight w:val="yellow"/>
        </w:rPr>
        <w:t xml:space="preserve">of </w:t>
      </w:r>
      <w:r w:rsidRPr="00780E45">
        <w:rPr>
          <w:i/>
          <w:sz w:val="24"/>
          <w:highlight w:val="yellow"/>
        </w:rPr>
        <w:t>primary</w:t>
      </w:r>
      <w:r w:rsidRPr="00780E45">
        <w:rPr>
          <w:i/>
          <w:spacing w:val="10"/>
          <w:sz w:val="24"/>
          <w:highlight w:val="yellow"/>
        </w:rPr>
        <w:t xml:space="preserve"> </w:t>
      </w:r>
      <w:r w:rsidRPr="00780E45">
        <w:rPr>
          <w:i/>
          <w:sz w:val="24"/>
          <w:highlight w:val="yellow"/>
        </w:rPr>
        <w:t>adjustment:</w:t>
      </w:r>
    </w:p>
    <w:p w:rsidR="009A4899" w:rsidRPr="00780E45" w:rsidRDefault="00245849">
      <w:pPr>
        <w:pStyle w:val="ListParagraph"/>
        <w:numPr>
          <w:ilvl w:val="1"/>
          <w:numId w:val="15"/>
        </w:numPr>
        <w:tabs>
          <w:tab w:val="left" w:pos="1073"/>
        </w:tabs>
        <w:spacing w:before="199" w:line="242" w:lineRule="auto"/>
        <w:ind w:right="114" w:hanging="480"/>
        <w:jc w:val="left"/>
        <w:rPr>
          <w:i/>
          <w:sz w:val="24"/>
          <w:highlight w:val="yellow"/>
        </w:rPr>
      </w:pPr>
      <w:r w:rsidRPr="00780E45">
        <w:rPr>
          <w:i/>
          <w:sz w:val="24"/>
          <w:highlight w:val="yellow"/>
        </w:rPr>
        <w:t xml:space="preserve">Whether the excess money available with the associated enterprise </w:t>
      </w:r>
      <w:r w:rsidRPr="00780E45">
        <w:rPr>
          <w:i/>
          <w:spacing w:val="1"/>
          <w:sz w:val="24"/>
          <w:highlight w:val="yellow"/>
        </w:rPr>
        <w:t xml:space="preserve">is </w:t>
      </w:r>
      <w:r w:rsidRPr="00780E45">
        <w:rPr>
          <w:i/>
          <w:sz w:val="24"/>
          <w:highlight w:val="yellow"/>
        </w:rPr>
        <w:t xml:space="preserve">required to be repatriated to India as per the provisions of sub-section (2) </w:t>
      </w:r>
      <w:r w:rsidRPr="00780E45">
        <w:rPr>
          <w:i/>
          <w:spacing w:val="-3"/>
          <w:sz w:val="24"/>
          <w:highlight w:val="yellow"/>
        </w:rPr>
        <w:t xml:space="preserve">of </w:t>
      </w:r>
      <w:r w:rsidRPr="00780E45">
        <w:rPr>
          <w:i/>
          <w:sz w:val="24"/>
          <w:highlight w:val="yellow"/>
        </w:rPr>
        <w:t>section 92CE?</w:t>
      </w:r>
      <w:r w:rsidRPr="00780E45">
        <w:rPr>
          <w:i/>
          <w:spacing w:val="7"/>
          <w:sz w:val="24"/>
          <w:highlight w:val="yellow"/>
        </w:rPr>
        <w:t xml:space="preserve"> </w:t>
      </w:r>
      <w:r w:rsidRPr="00780E45">
        <w:rPr>
          <w:i/>
          <w:sz w:val="24"/>
          <w:highlight w:val="yellow"/>
        </w:rPr>
        <w:t>(Yes/No)</w:t>
      </w:r>
    </w:p>
    <w:p w:rsidR="009A4899" w:rsidRPr="00780E45" w:rsidRDefault="00245849">
      <w:pPr>
        <w:pStyle w:val="ListParagraph"/>
        <w:numPr>
          <w:ilvl w:val="1"/>
          <w:numId w:val="15"/>
        </w:numPr>
        <w:tabs>
          <w:tab w:val="left" w:pos="1073"/>
        </w:tabs>
        <w:spacing w:before="196"/>
        <w:ind w:hanging="451"/>
        <w:jc w:val="left"/>
        <w:rPr>
          <w:i/>
          <w:sz w:val="24"/>
          <w:highlight w:val="yellow"/>
        </w:rPr>
      </w:pPr>
      <w:r w:rsidRPr="00780E45">
        <w:rPr>
          <w:i/>
          <w:sz w:val="24"/>
          <w:highlight w:val="yellow"/>
        </w:rPr>
        <w:t>If yes, whether the excess money has been repatriated within the prescribed time</w:t>
      </w:r>
      <w:r w:rsidRPr="00780E45">
        <w:rPr>
          <w:i/>
          <w:spacing w:val="-7"/>
          <w:sz w:val="24"/>
          <w:highlight w:val="yellow"/>
        </w:rPr>
        <w:t xml:space="preserve"> </w:t>
      </w:r>
      <w:r w:rsidRPr="00780E45">
        <w:rPr>
          <w:i/>
          <w:sz w:val="24"/>
          <w:highlight w:val="yellow"/>
        </w:rPr>
        <w:t>(Yes/No)</w:t>
      </w:r>
    </w:p>
    <w:p w:rsidR="009A4899" w:rsidRPr="00780E45" w:rsidRDefault="00245849">
      <w:pPr>
        <w:pStyle w:val="ListParagraph"/>
        <w:numPr>
          <w:ilvl w:val="1"/>
          <w:numId w:val="15"/>
        </w:numPr>
        <w:tabs>
          <w:tab w:val="left" w:pos="1073"/>
        </w:tabs>
        <w:spacing w:before="200" w:line="242" w:lineRule="auto"/>
        <w:ind w:right="115" w:hanging="384"/>
        <w:jc w:val="left"/>
        <w:rPr>
          <w:i/>
          <w:sz w:val="24"/>
          <w:highlight w:val="yellow"/>
        </w:rPr>
      </w:pPr>
      <w:r w:rsidRPr="00780E45">
        <w:rPr>
          <w:i/>
          <w:sz w:val="24"/>
          <w:highlight w:val="yellow"/>
        </w:rPr>
        <w:t xml:space="preserve">If no, the amount (in Rs.) </w:t>
      </w:r>
      <w:r w:rsidRPr="00780E45">
        <w:rPr>
          <w:i/>
          <w:spacing w:val="-3"/>
          <w:sz w:val="24"/>
          <w:highlight w:val="yellow"/>
        </w:rPr>
        <w:t xml:space="preserve">of </w:t>
      </w:r>
      <w:r w:rsidRPr="00780E45">
        <w:rPr>
          <w:i/>
          <w:sz w:val="24"/>
          <w:highlight w:val="yellow"/>
        </w:rPr>
        <w:t>imputed interest income on such excess money which has not been repatriated within the prescribed</w:t>
      </w:r>
      <w:r w:rsidRPr="00780E45">
        <w:rPr>
          <w:i/>
          <w:spacing w:val="10"/>
          <w:sz w:val="24"/>
          <w:highlight w:val="yellow"/>
        </w:rPr>
        <w:t xml:space="preserve"> </w:t>
      </w:r>
      <w:r w:rsidRPr="00780E45">
        <w:rPr>
          <w:i/>
          <w:sz w:val="24"/>
          <w:highlight w:val="yellow"/>
        </w:rPr>
        <w:t>time:</w:t>
      </w:r>
    </w:p>
    <w:p w:rsidR="009A4899" w:rsidRPr="00780E45" w:rsidRDefault="00245849">
      <w:pPr>
        <w:spacing w:before="198" w:line="237" w:lineRule="auto"/>
        <w:ind w:left="112" w:right="463"/>
        <w:rPr>
          <w:i/>
          <w:sz w:val="24"/>
          <w:highlight w:val="yellow"/>
        </w:rPr>
      </w:pPr>
      <w:r w:rsidRPr="00780E45">
        <w:rPr>
          <w:i/>
          <w:sz w:val="24"/>
          <w:highlight w:val="yellow"/>
        </w:rPr>
        <w:t>30B. (a) Whether the assessee has incurred expenditure during the previos year by way of interest or of similar nature exceeding one crore rupees as referred to in sub-section (1) of section 94B? (Yes/No.)</w:t>
      </w:r>
    </w:p>
    <w:p w:rsidR="009A4899" w:rsidRPr="00780E45" w:rsidRDefault="00245849">
      <w:pPr>
        <w:pStyle w:val="ListParagraph"/>
        <w:numPr>
          <w:ilvl w:val="0"/>
          <w:numId w:val="14"/>
        </w:numPr>
        <w:tabs>
          <w:tab w:val="left" w:pos="453"/>
        </w:tabs>
        <w:spacing w:before="200"/>
        <w:ind w:hanging="340"/>
        <w:rPr>
          <w:i/>
          <w:sz w:val="24"/>
          <w:highlight w:val="yellow"/>
        </w:rPr>
      </w:pPr>
      <w:r w:rsidRPr="00780E45">
        <w:rPr>
          <w:i/>
          <w:sz w:val="24"/>
          <w:highlight w:val="yellow"/>
        </w:rPr>
        <w:t>If yes, please furnish the following</w:t>
      </w:r>
      <w:r w:rsidRPr="00780E45">
        <w:rPr>
          <w:i/>
          <w:spacing w:val="6"/>
          <w:sz w:val="24"/>
          <w:highlight w:val="yellow"/>
        </w:rPr>
        <w:t xml:space="preserve"> </w:t>
      </w:r>
      <w:r w:rsidRPr="00780E45">
        <w:rPr>
          <w:i/>
          <w:sz w:val="24"/>
          <w:highlight w:val="yellow"/>
        </w:rPr>
        <w:t>details:—</w:t>
      </w:r>
    </w:p>
    <w:p w:rsidR="009A4899" w:rsidRPr="00780E45" w:rsidRDefault="00245849">
      <w:pPr>
        <w:pStyle w:val="ListParagraph"/>
        <w:numPr>
          <w:ilvl w:val="1"/>
          <w:numId w:val="14"/>
        </w:numPr>
        <w:tabs>
          <w:tab w:val="left" w:pos="1073"/>
        </w:tabs>
        <w:spacing w:before="204"/>
        <w:jc w:val="left"/>
        <w:rPr>
          <w:i/>
          <w:sz w:val="24"/>
          <w:highlight w:val="yellow"/>
        </w:rPr>
      </w:pPr>
      <w:r w:rsidRPr="00780E45">
        <w:rPr>
          <w:i/>
          <w:sz w:val="24"/>
          <w:highlight w:val="yellow"/>
        </w:rPr>
        <w:t xml:space="preserve">Amount (in Rs.) </w:t>
      </w:r>
      <w:r w:rsidRPr="00780E45">
        <w:rPr>
          <w:i/>
          <w:spacing w:val="-3"/>
          <w:sz w:val="24"/>
          <w:highlight w:val="yellow"/>
        </w:rPr>
        <w:t xml:space="preserve">of </w:t>
      </w:r>
      <w:r w:rsidRPr="00780E45">
        <w:rPr>
          <w:i/>
          <w:sz w:val="24"/>
          <w:highlight w:val="yellow"/>
        </w:rPr>
        <w:t xml:space="preserve">expenditure by </w:t>
      </w:r>
      <w:r w:rsidRPr="00780E45">
        <w:rPr>
          <w:i/>
          <w:spacing w:val="-4"/>
          <w:sz w:val="24"/>
          <w:highlight w:val="yellow"/>
        </w:rPr>
        <w:t xml:space="preserve">way </w:t>
      </w:r>
      <w:r w:rsidRPr="00780E45">
        <w:rPr>
          <w:i/>
          <w:sz w:val="24"/>
          <w:highlight w:val="yellow"/>
        </w:rPr>
        <w:t>of interest or of similar nature</w:t>
      </w:r>
      <w:r w:rsidRPr="00780E45">
        <w:rPr>
          <w:i/>
          <w:spacing w:val="21"/>
          <w:sz w:val="24"/>
          <w:highlight w:val="yellow"/>
        </w:rPr>
        <w:t xml:space="preserve"> </w:t>
      </w:r>
      <w:r w:rsidRPr="00780E45">
        <w:rPr>
          <w:i/>
          <w:sz w:val="24"/>
          <w:highlight w:val="yellow"/>
        </w:rPr>
        <w:t>incurred:</w:t>
      </w:r>
    </w:p>
    <w:p w:rsidR="009A4899" w:rsidRPr="00780E45" w:rsidRDefault="00245849">
      <w:pPr>
        <w:pStyle w:val="ListParagraph"/>
        <w:numPr>
          <w:ilvl w:val="1"/>
          <w:numId w:val="14"/>
        </w:numPr>
        <w:tabs>
          <w:tab w:val="left" w:pos="1073"/>
        </w:tabs>
        <w:spacing w:before="201" w:line="237" w:lineRule="auto"/>
        <w:ind w:right="113" w:hanging="413"/>
        <w:jc w:val="left"/>
        <w:rPr>
          <w:i/>
          <w:sz w:val="24"/>
          <w:highlight w:val="yellow"/>
        </w:rPr>
      </w:pPr>
      <w:r w:rsidRPr="00780E45">
        <w:rPr>
          <w:i/>
          <w:sz w:val="24"/>
          <w:highlight w:val="yellow"/>
        </w:rPr>
        <w:t>Earnings before interest, tax, depreciation and amortization (EBITDA) during the previous year (in Rs.):</w:t>
      </w:r>
    </w:p>
    <w:p w:rsidR="009A4899" w:rsidRPr="00780E45" w:rsidRDefault="00245849">
      <w:pPr>
        <w:pStyle w:val="ListParagraph"/>
        <w:numPr>
          <w:ilvl w:val="1"/>
          <w:numId w:val="14"/>
        </w:numPr>
        <w:tabs>
          <w:tab w:val="left" w:pos="1073"/>
        </w:tabs>
        <w:spacing w:before="201" w:line="242" w:lineRule="auto"/>
        <w:ind w:right="105" w:hanging="480"/>
        <w:jc w:val="left"/>
        <w:rPr>
          <w:i/>
          <w:sz w:val="24"/>
          <w:highlight w:val="yellow"/>
        </w:rPr>
      </w:pPr>
      <w:r w:rsidRPr="00780E45">
        <w:rPr>
          <w:i/>
          <w:sz w:val="24"/>
          <w:highlight w:val="yellow"/>
        </w:rPr>
        <w:t xml:space="preserve">Amount (in Rs.) of expenditure by </w:t>
      </w:r>
      <w:r w:rsidRPr="00780E45">
        <w:rPr>
          <w:i/>
          <w:spacing w:val="-3"/>
          <w:sz w:val="24"/>
          <w:highlight w:val="yellow"/>
        </w:rPr>
        <w:t xml:space="preserve">way </w:t>
      </w:r>
      <w:r w:rsidRPr="00780E45">
        <w:rPr>
          <w:i/>
          <w:sz w:val="24"/>
          <w:highlight w:val="yellow"/>
        </w:rPr>
        <w:t>interest or of similar nature as per (i) above which exceeds 30% of EBITDA as per (ii) above</w:t>
      </w:r>
      <w:r w:rsidRPr="00780E45">
        <w:rPr>
          <w:i/>
          <w:spacing w:val="3"/>
          <w:sz w:val="24"/>
          <w:highlight w:val="yellow"/>
        </w:rPr>
        <w:t xml:space="preserve"> </w:t>
      </w:r>
      <w:r w:rsidRPr="00780E45">
        <w:rPr>
          <w:i/>
          <w:sz w:val="24"/>
          <w:highlight w:val="yellow"/>
        </w:rPr>
        <w:t>:</w:t>
      </w:r>
    </w:p>
    <w:p w:rsidR="009A4899" w:rsidRPr="00780E45" w:rsidRDefault="00245849">
      <w:pPr>
        <w:pStyle w:val="ListParagraph"/>
        <w:numPr>
          <w:ilvl w:val="1"/>
          <w:numId w:val="14"/>
        </w:numPr>
        <w:tabs>
          <w:tab w:val="left" w:pos="1073"/>
        </w:tabs>
        <w:spacing w:before="196"/>
        <w:ind w:hanging="451"/>
        <w:jc w:val="left"/>
        <w:rPr>
          <w:i/>
          <w:sz w:val="24"/>
          <w:highlight w:val="yellow"/>
        </w:rPr>
      </w:pPr>
      <w:r w:rsidRPr="00780E45">
        <w:rPr>
          <w:i/>
          <w:sz w:val="24"/>
          <w:highlight w:val="yellow"/>
        </w:rPr>
        <w:t>Details of interest expenditure brought forward as per sub-section (4) of section</w:t>
      </w:r>
      <w:r w:rsidRPr="00780E45">
        <w:rPr>
          <w:i/>
          <w:spacing w:val="10"/>
          <w:sz w:val="24"/>
          <w:highlight w:val="yellow"/>
        </w:rPr>
        <w:t xml:space="preserve"> </w:t>
      </w:r>
      <w:r w:rsidRPr="00780E45">
        <w:rPr>
          <w:i/>
          <w:sz w:val="24"/>
          <w:highlight w:val="yellow"/>
        </w:rPr>
        <w:t>94B:</w:t>
      </w:r>
    </w:p>
    <w:p w:rsidR="009A4899" w:rsidRPr="00780E45" w:rsidRDefault="009A4899">
      <w:pPr>
        <w:pStyle w:val="BodyText"/>
        <w:spacing w:before="11"/>
        <w:rPr>
          <w:i/>
          <w:sz w:val="22"/>
          <w:highlight w:val="yellow"/>
        </w:rPr>
      </w:pPr>
    </w:p>
    <w:p w:rsidR="009A4899" w:rsidRPr="00780E45" w:rsidRDefault="001F2FC8">
      <w:pPr>
        <w:tabs>
          <w:tab w:val="left" w:pos="5378"/>
        </w:tabs>
        <w:ind w:left="1014"/>
        <w:rPr>
          <w:i/>
          <w:sz w:val="24"/>
          <w:highlight w:val="yellow"/>
        </w:rPr>
      </w:pPr>
      <w:r w:rsidRPr="00780E45">
        <w:rPr>
          <w:highlight w:val="yellow"/>
        </w:rPr>
        <w:pict>
          <v:group id="_x0000_s1179" style="position:absolute;left:0;text-align:left;margin-left:35.1pt;margin-top:-.1pt;width:527.05pt;height:.5pt;z-index:1432;mso-position-horizontal-relative:page" coordorigin="702,-2" coordsize="10541,10">
            <v:line id="_x0000_s1182" style="position:absolute" from="702,3" to="5973,3" strokeweight=".48pt"/>
            <v:rect id="_x0000_s1181" style="position:absolute;left:5972;top:-2;width:10;height:10" fillcolor="black" stroked="f"/>
            <v:line id="_x0000_s1180" style="position:absolute" from="5982,3" to="11243,3" strokeweight=".48pt"/>
            <w10:wrap anchorx="page"/>
          </v:group>
        </w:pict>
      </w:r>
      <w:r w:rsidRPr="00780E45">
        <w:rPr>
          <w:highlight w:val="yellow"/>
        </w:rPr>
        <w:pict>
          <v:group id="_x0000_s1175" style="position:absolute;left:0;text-align:left;margin-left:35.1pt;margin-top:18.4pt;width:527.05pt;height:.5pt;z-index:1456;mso-position-horizontal-relative:page" coordorigin="702,368" coordsize="10541,10">
            <v:line id="_x0000_s1178" style="position:absolute" from="702,373" to="5973,373" strokeweight=".48pt"/>
            <v:rect id="_x0000_s1177" style="position:absolute;left:5972;top:368;width:10;height:10" fillcolor="black" stroked="f"/>
            <v:line id="_x0000_s1176" style="position:absolute" from="5982,373" to="11243,373" strokeweight=".48pt"/>
            <w10:wrap anchorx="page"/>
          </v:group>
        </w:pict>
      </w:r>
      <w:r w:rsidRPr="00780E45">
        <w:rPr>
          <w:highlight w:val="yellow"/>
        </w:rPr>
        <w:pict>
          <v:group id="_x0000_s1171" style="position:absolute;left:0;text-align:left;margin-left:34.4pt;margin-top:36.65pt;width:527.8pt;height:.5pt;z-index:1480;mso-position-horizontal-relative:page" coordorigin="688,733" coordsize="10556,10">
            <v:line id="_x0000_s1174" style="position:absolute" from="688,738" to="5973,738" strokeweight=".48pt"/>
            <v:rect id="_x0000_s1173" style="position:absolute;left:5958;top:732;width:10;height:10" fillcolor="black" stroked="f"/>
            <v:line id="_x0000_s1172" style="position:absolute" from="5968,738" to="11243,738" strokeweight=".48pt"/>
            <w10:wrap anchorx="page"/>
          </v:group>
        </w:pict>
      </w:r>
      <w:r w:rsidR="00245849" w:rsidRPr="00780E45">
        <w:rPr>
          <w:i/>
          <w:sz w:val="24"/>
          <w:highlight w:val="yellow"/>
        </w:rPr>
        <w:t>A.Y.</w:t>
      </w:r>
      <w:r w:rsidR="00245849" w:rsidRPr="00780E45">
        <w:rPr>
          <w:i/>
          <w:sz w:val="24"/>
          <w:highlight w:val="yellow"/>
        </w:rPr>
        <w:tab/>
        <w:t>Amount (in</w:t>
      </w:r>
      <w:r w:rsidR="00245849" w:rsidRPr="00780E45">
        <w:rPr>
          <w:i/>
          <w:spacing w:val="2"/>
          <w:sz w:val="24"/>
          <w:highlight w:val="yellow"/>
        </w:rPr>
        <w:t xml:space="preserve"> </w:t>
      </w:r>
      <w:r w:rsidR="00245849" w:rsidRPr="00780E45">
        <w:rPr>
          <w:i/>
          <w:sz w:val="24"/>
          <w:highlight w:val="yellow"/>
        </w:rPr>
        <w:t>Rs.)</w:t>
      </w:r>
    </w:p>
    <w:p w:rsidR="009A4899" w:rsidRPr="00780E45" w:rsidRDefault="009A4899">
      <w:pPr>
        <w:pStyle w:val="BodyText"/>
        <w:rPr>
          <w:i/>
          <w:sz w:val="20"/>
          <w:highlight w:val="yellow"/>
        </w:rPr>
      </w:pPr>
    </w:p>
    <w:p w:rsidR="009A4899" w:rsidRPr="00780E45" w:rsidRDefault="009A4899">
      <w:pPr>
        <w:pStyle w:val="BodyText"/>
        <w:rPr>
          <w:i/>
          <w:sz w:val="20"/>
          <w:highlight w:val="yellow"/>
        </w:rPr>
      </w:pPr>
    </w:p>
    <w:p w:rsidR="009A4899" w:rsidRPr="00780E45" w:rsidRDefault="009A4899">
      <w:pPr>
        <w:pStyle w:val="BodyText"/>
        <w:rPr>
          <w:i/>
          <w:sz w:val="20"/>
          <w:highlight w:val="yellow"/>
        </w:rPr>
      </w:pPr>
    </w:p>
    <w:p w:rsidR="009A4899" w:rsidRPr="00780E45" w:rsidRDefault="009A4899">
      <w:pPr>
        <w:pStyle w:val="BodyText"/>
        <w:spacing w:before="2"/>
        <w:rPr>
          <w:i/>
          <w:sz w:val="21"/>
          <w:highlight w:val="yellow"/>
        </w:rPr>
      </w:pPr>
    </w:p>
    <w:p w:rsidR="009A4899" w:rsidRPr="00780E45" w:rsidRDefault="00245849">
      <w:pPr>
        <w:pStyle w:val="ListParagraph"/>
        <w:numPr>
          <w:ilvl w:val="1"/>
          <w:numId w:val="14"/>
        </w:numPr>
        <w:tabs>
          <w:tab w:val="left" w:pos="1073"/>
        </w:tabs>
        <w:spacing w:before="0"/>
        <w:ind w:hanging="384"/>
        <w:jc w:val="left"/>
        <w:rPr>
          <w:i/>
          <w:sz w:val="24"/>
          <w:highlight w:val="yellow"/>
        </w:rPr>
      </w:pPr>
      <w:r w:rsidRPr="00780E45">
        <w:rPr>
          <w:i/>
          <w:sz w:val="24"/>
          <w:highlight w:val="yellow"/>
        </w:rPr>
        <w:t>Details of interest expenditure carried forward as per sub-section (4) of section</w:t>
      </w:r>
      <w:r w:rsidRPr="00780E45">
        <w:rPr>
          <w:i/>
          <w:spacing w:val="6"/>
          <w:sz w:val="24"/>
          <w:highlight w:val="yellow"/>
        </w:rPr>
        <w:t xml:space="preserve"> </w:t>
      </w:r>
      <w:r w:rsidRPr="00780E45">
        <w:rPr>
          <w:i/>
          <w:sz w:val="24"/>
          <w:highlight w:val="yellow"/>
        </w:rPr>
        <w:t>94B:</w:t>
      </w:r>
    </w:p>
    <w:p w:rsidR="009A4899" w:rsidRDefault="001F2FC8">
      <w:pPr>
        <w:tabs>
          <w:tab w:val="left" w:pos="5378"/>
        </w:tabs>
        <w:spacing w:before="209"/>
        <w:ind w:left="1077"/>
        <w:rPr>
          <w:i/>
          <w:sz w:val="24"/>
        </w:rPr>
      </w:pPr>
      <w:r w:rsidRPr="00780E45">
        <w:rPr>
          <w:highlight w:val="yellow"/>
        </w:rPr>
        <w:pict>
          <v:group id="_x0000_s1167" style="position:absolute;left:0;text-align:left;margin-left:35.1pt;margin-top:10.35pt;width:527.05pt;height:.5pt;z-index:1504;mso-position-horizontal-relative:page" coordorigin="702,207" coordsize="10541,10">
            <v:line id="_x0000_s1170" style="position:absolute" from="702,212" to="5973,212" strokeweight=".48pt"/>
            <v:rect id="_x0000_s1169" style="position:absolute;left:5972;top:207;width:10;height:10" fillcolor="black" stroked="f"/>
            <v:line id="_x0000_s1168" style="position:absolute" from="5982,212" to="11243,212" strokeweight=".48pt"/>
            <w10:wrap anchorx="page"/>
          </v:group>
        </w:pict>
      </w:r>
      <w:r w:rsidRPr="00780E45">
        <w:rPr>
          <w:highlight w:val="yellow"/>
        </w:rPr>
        <w:pict>
          <v:group id="_x0000_s1163" style="position:absolute;left:0;text-align:left;margin-left:35.1pt;margin-top:28.85pt;width:527.05pt;height:.5pt;z-index:1528;mso-position-horizontal-relative:page" coordorigin="702,577" coordsize="10541,10">
            <v:line id="_x0000_s1166" style="position:absolute" from="702,582" to="5973,582" strokeweight=".48pt"/>
            <v:rect id="_x0000_s1165" style="position:absolute;left:5972;top:577;width:10;height:10" fillcolor="black" stroked="f"/>
            <v:line id="_x0000_s1164" style="position:absolute" from="5982,582" to="11243,582" strokeweight=".48pt"/>
            <w10:wrap anchorx="page"/>
          </v:group>
        </w:pict>
      </w:r>
      <w:r w:rsidRPr="00780E45">
        <w:rPr>
          <w:highlight w:val="yellow"/>
        </w:rPr>
        <w:pict>
          <v:group id="_x0000_s1159" style="position:absolute;left:0;text-align:left;margin-left:34.4pt;margin-top:47.1pt;width:527.8pt;height:.5pt;z-index:1552;mso-position-horizontal-relative:page" coordorigin="688,942" coordsize="10556,10">
            <v:line id="_x0000_s1162" style="position:absolute" from="688,947" to="5973,947" strokeweight=".48pt"/>
            <v:rect id="_x0000_s1161" style="position:absolute;left:5958;top:941;width:10;height:10" fillcolor="black" stroked="f"/>
            <v:line id="_x0000_s1160" style="position:absolute" from="5968,947" to="11243,947" strokeweight=".48pt"/>
            <w10:wrap anchorx="page"/>
          </v:group>
        </w:pict>
      </w:r>
      <w:r w:rsidR="00245849" w:rsidRPr="00780E45">
        <w:rPr>
          <w:i/>
          <w:sz w:val="24"/>
          <w:highlight w:val="yellow"/>
        </w:rPr>
        <w:t>A.Y.</w:t>
      </w:r>
      <w:r w:rsidR="00245849" w:rsidRPr="00780E45">
        <w:rPr>
          <w:i/>
          <w:sz w:val="24"/>
          <w:highlight w:val="yellow"/>
        </w:rPr>
        <w:tab/>
        <w:t>Amount (in</w:t>
      </w:r>
      <w:r w:rsidR="00245849" w:rsidRPr="00780E45">
        <w:rPr>
          <w:i/>
          <w:spacing w:val="2"/>
          <w:sz w:val="24"/>
          <w:highlight w:val="yellow"/>
        </w:rPr>
        <w:t xml:space="preserve"> </w:t>
      </w:r>
      <w:r w:rsidR="00245849" w:rsidRPr="00780E45">
        <w:rPr>
          <w:i/>
          <w:sz w:val="24"/>
          <w:highlight w:val="yellow"/>
        </w:rPr>
        <w:t>Rs.)</w:t>
      </w:r>
    </w:p>
    <w:p w:rsidR="009A4899" w:rsidRDefault="009A4899">
      <w:pPr>
        <w:rPr>
          <w:sz w:val="24"/>
        </w:rPr>
        <w:sectPr w:rsidR="009A4899">
          <w:pgSz w:w="11920" w:h="15840"/>
          <w:pgMar w:top="1500" w:right="680" w:bottom="280" w:left="700" w:header="720" w:footer="720" w:gutter="0"/>
          <w:cols w:space="720"/>
        </w:sectPr>
      </w:pPr>
    </w:p>
    <w:p w:rsidR="009A4899" w:rsidRDefault="009A4899">
      <w:pPr>
        <w:pStyle w:val="BodyText"/>
        <w:rPr>
          <w:i/>
          <w:sz w:val="20"/>
        </w:rPr>
      </w:pPr>
    </w:p>
    <w:p w:rsidR="009A4899" w:rsidRDefault="009A4899">
      <w:pPr>
        <w:pStyle w:val="BodyText"/>
        <w:rPr>
          <w:i/>
          <w:sz w:val="20"/>
        </w:rPr>
      </w:pPr>
    </w:p>
    <w:p w:rsidR="009A4899" w:rsidRDefault="009A4899">
      <w:pPr>
        <w:pStyle w:val="BodyText"/>
        <w:spacing w:before="10"/>
        <w:rPr>
          <w:i/>
          <w:sz w:val="28"/>
        </w:rPr>
      </w:pPr>
    </w:p>
    <w:p w:rsidR="009A4899" w:rsidRDefault="00245849">
      <w:pPr>
        <w:spacing w:before="90" w:line="242" w:lineRule="auto"/>
        <w:ind w:left="103" w:right="278"/>
        <w:rPr>
          <w:i/>
          <w:sz w:val="24"/>
        </w:rPr>
      </w:pPr>
      <w:r>
        <w:rPr>
          <w:i/>
          <w:sz w:val="24"/>
        </w:rPr>
        <w:t>30C. (a) Whether the assessee has entered into an impemissible avoidance arrangement, as referred to in section 96, during the previuos year? (Yes/No.)</w:t>
      </w:r>
      <w:r w:rsidR="00780E45">
        <w:rPr>
          <w:i/>
          <w:sz w:val="24"/>
        </w:rPr>
        <w:t xml:space="preserve"> – NOT APPLICABLE FOR THIS YEAR</w:t>
      </w:r>
    </w:p>
    <w:p w:rsidR="009A4899" w:rsidRDefault="00245849">
      <w:pPr>
        <w:pStyle w:val="ListParagraph"/>
        <w:numPr>
          <w:ilvl w:val="0"/>
          <w:numId w:val="13"/>
        </w:numPr>
        <w:tabs>
          <w:tab w:val="left" w:pos="444"/>
        </w:tabs>
        <w:spacing w:before="196"/>
        <w:ind w:hanging="340"/>
        <w:rPr>
          <w:i/>
          <w:sz w:val="24"/>
        </w:rPr>
      </w:pPr>
      <w:r>
        <w:rPr>
          <w:i/>
          <w:sz w:val="24"/>
        </w:rPr>
        <w:t>If yes, please</w:t>
      </w:r>
      <w:r>
        <w:rPr>
          <w:i/>
          <w:spacing w:val="10"/>
          <w:sz w:val="24"/>
        </w:rPr>
        <w:t xml:space="preserve"> </w:t>
      </w:r>
      <w:r>
        <w:rPr>
          <w:i/>
          <w:sz w:val="24"/>
        </w:rPr>
        <w:t>specify:—</w:t>
      </w:r>
    </w:p>
    <w:p w:rsidR="009A4899" w:rsidRDefault="00245849">
      <w:pPr>
        <w:pStyle w:val="ListParagraph"/>
        <w:numPr>
          <w:ilvl w:val="1"/>
          <w:numId w:val="13"/>
        </w:numPr>
        <w:tabs>
          <w:tab w:val="left" w:pos="1064"/>
        </w:tabs>
        <w:spacing w:before="199"/>
        <w:jc w:val="left"/>
        <w:rPr>
          <w:i/>
          <w:sz w:val="24"/>
        </w:rPr>
      </w:pPr>
      <w:r>
        <w:rPr>
          <w:i/>
          <w:sz w:val="24"/>
        </w:rPr>
        <w:t>Nature of impermissible avoidance</w:t>
      </w:r>
      <w:r>
        <w:rPr>
          <w:i/>
          <w:spacing w:val="7"/>
          <w:sz w:val="24"/>
        </w:rPr>
        <w:t xml:space="preserve"> </w:t>
      </w:r>
      <w:r>
        <w:rPr>
          <w:i/>
          <w:sz w:val="24"/>
        </w:rPr>
        <w:t>arrangement:</w:t>
      </w:r>
    </w:p>
    <w:p w:rsidR="009A4899" w:rsidRDefault="00245849">
      <w:pPr>
        <w:pStyle w:val="ListParagraph"/>
        <w:numPr>
          <w:ilvl w:val="1"/>
          <w:numId w:val="13"/>
        </w:numPr>
        <w:tabs>
          <w:tab w:val="left" w:pos="1063"/>
        </w:tabs>
        <w:spacing w:before="200" w:line="242" w:lineRule="auto"/>
        <w:ind w:right="115" w:hanging="413"/>
        <w:jc w:val="left"/>
        <w:rPr>
          <w:i/>
          <w:sz w:val="24"/>
        </w:rPr>
      </w:pPr>
      <w:r>
        <w:rPr>
          <w:i/>
          <w:sz w:val="24"/>
        </w:rPr>
        <w:t xml:space="preserve">Amount (in Rs.) </w:t>
      </w:r>
      <w:r>
        <w:rPr>
          <w:i/>
          <w:spacing w:val="-3"/>
          <w:sz w:val="24"/>
        </w:rPr>
        <w:t xml:space="preserve">of </w:t>
      </w:r>
      <w:r>
        <w:rPr>
          <w:i/>
          <w:sz w:val="24"/>
        </w:rPr>
        <w:t>tax benefit in the previous year arising, in aggregate, to all the parties to the arrangement:</w:t>
      </w:r>
    </w:p>
    <w:p w:rsidR="009A4899" w:rsidRDefault="009A4899">
      <w:pPr>
        <w:pStyle w:val="BodyText"/>
        <w:rPr>
          <w:i/>
          <w:sz w:val="26"/>
        </w:rPr>
      </w:pPr>
    </w:p>
    <w:p w:rsidR="009A4899" w:rsidRDefault="00245849">
      <w:pPr>
        <w:pStyle w:val="ListParagraph"/>
        <w:numPr>
          <w:ilvl w:val="0"/>
          <w:numId w:val="26"/>
        </w:numPr>
        <w:tabs>
          <w:tab w:val="left" w:pos="469"/>
        </w:tabs>
        <w:spacing w:before="161" w:line="249" w:lineRule="auto"/>
        <w:ind w:left="121" w:right="143" w:firstLine="0"/>
        <w:rPr>
          <w:i/>
          <w:sz w:val="23"/>
        </w:rPr>
      </w:pPr>
      <w:r>
        <w:rPr>
          <w:i/>
          <w:sz w:val="23"/>
        </w:rPr>
        <w:t>(a) Particulars of each loan or deposit in an amount exceeding the limit specified in section 269SS taken or accepted during the previous year :</w:t>
      </w:r>
      <w:r>
        <w:rPr>
          <w:i/>
          <w:spacing w:val="-3"/>
          <w:sz w:val="23"/>
        </w:rPr>
        <w:t xml:space="preserve"> </w:t>
      </w:r>
      <w:r>
        <w:rPr>
          <w:i/>
          <w:sz w:val="23"/>
        </w:rPr>
        <w:t>--</w:t>
      </w:r>
    </w:p>
    <w:p w:rsidR="009A4899" w:rsidRDefault="009A4899">
      <w:pPr>
        <w:pStyle w:val="BodyText"/>
        <w:spacing w:before="2"/>
        <w:rPr>
          <w:i/>
          <w:sz w:val="24"/>
        </w:rPr>
      </w:pPr>
    </w:p>
    <w:p w:rsidR="009A4899" w:rsidRDefault="00245849">
      <w:pPr>
        <w:pStyle w:val="ListParagraph"/>
        <w:numPr>
          <w:ilvl w:val="1"/>
          <w:numId w:val="26"/>
        </w:numPr>
        <w:tabs>
          <w:tab w:val="left" w:pos="569"/>
        </w:tabs>
        <w:spacing w:before="0" w:line="249" w:lineRule="auto"/>
        <w:ind w:right="1456" w:hanging="288"/>
        <w:jc w:val="left"/>
        <w:rPr>
          <w:i/>
          <w:sz w:val="23"/>
        </w:rPr>
      </w:pPr>
      <w:r>
        <w:rPr>
          <w:i/>
          <w:sz w:val="23"/>
        </w:rPr>
        <w:t>name, address and Permanent Account Number (if available with the assessee) of the lender or</w:t>
      </w:r>
      <w:r>
        <w:rPr>
          <w:i/>
          <w:spacing w:val="-1"/>
          <w:sz w:val="23"/>
        </w:rPr>
        <w:t xml:space="preserve"> </w:t>
      </w:r>
      <w:r>
        <w:rPr>
          <w:i/>
          <w:sz w:val="23"/>
        </w:rPr>
        <w:t>depositor;</w:t>
      </w:r>
    </w:p>
    <w:p w:rsidR="009A4899" w:rsidRDefault="009A4899">
      <w:pPr>
        <w:pStyle w:val="BodyText"/>
        <w:spacing w:before="2"/>
        <w:rPr>
          <w:i/>
          <w:sz w:val="24"/>
        </w:rPr>
      </w:pPr>
    </w:p>
    <w:p w:rsidR="009A4899" w:rsidRDefault="00245849">
      <w:pPr>
        <w:pStyle w:val="ListParagraph"/>
        <w:numPr>
          <w:ilvl w:val="1"/>
          <w:numId w:val="26"/>
        </w:numPr>
        <w:tabs>
          <w:tab w:val="left" w:pos="633"/>
        </w:tabs>
        <w:spacing w:before="0"/>
        <w:ind w:left="632" w:hanging="396"/>
        <w:jc w:val="left"/>
        <w:rPr>
          <w:i/>
          <w:sz w:val="23"/>
        </w:rPr>
      </w:pPr>
      <w:r>
        <w:rPr>
          <w:i/>
          <w:sz w:val="23"/>
        </w:rPr>
        <w:t>amount of loan or deposit taken or</w:t>
      </w:r>
      <w:r>
        <w:rPr>
          <w:i/>
          <w:spacing w:val="-4"/>
          <w:sz w:val="23"/>
        </w:rPr>
        <w:t xml:space="preserve"> </w:t>
      </w:r>
      <w:r>
        <w:rPr>
          <w:i/>
          <w:sz w:val="23"/>
        </w:rPr>
        <w:t>accepted;</w:t>
      </w:r>
    </w:p>
    <w:p w:rsidR="009A4899" w:rsidRDefault="009A4899">
      <w:pPr>
        <w:pStyle w:val="BodyText"/>
        <w:rPr>
          <w:i/>
          <w:sz w:val="25"/>
        </w:rPr>
      </w:pPr>
    </w:p>
    <w:p w:rsidR="009A4899" w:rsidRDefault="00245849">
      <w:pPr>
        <w:pStyle w:val="ListParagraph"/>
        <w:numPr>
          <w:ilvl w:val="1"/>
          <w:numId w:val="26"/>
        </w:numPr>
        <w:tabs>
          <w:tab w:val="left" w:pos="639"/>
        </w:tabs>
        <w:spacing w:before="0"/>
        <w:ind w:left="638" w:hanging="460"/>
        <w:jc w:val="left"/>
        <w:rPr>
          <w:i/>
          <w:sz w:val="23"/>
        </w:rPr>
      </w:pPr>
      <w:r>
        <w:rPr>
          <w:i/>
          <w:sz w:val="23"/>
        </w:rPr>
        <w:t>whether the loan or deposit was squared up during the previous</w:t>
      </w:r>
      <w:r>
        <w:rPr>
          <w:i/>
          <w:spacing w:val="-7"/>
          <w:sz w:val="23"/>
        </w:rPr>
        <w:t xml:space="preserve"> </w:t>
      </w:r>
      <w:r>
        <w:rPr>
          <w:i/>
          <w:sz w:val="23"/>
        </w:rPr>
        <w:t>year;</w:t>
      </w:r>
    </w:p>
    <w:p w:rsidR="009A4899" w:rsidRDefault="009A4899">
      <w:pPr>
        <w:pStyle w:val="BodyText"/>
        <w:rPr>
          <w:i/>
          <w:sz w:val="25"/>
        </w:rPr>
      </w:pPr>
    </w:p>
    <w:p w:rsidR="009A4899" w:rsidRDefault="00245849">
      <w:pPr>
        <w:pStyle w:val="ListParagraph"/>
        <w:numPr>
          <w:ilvl w:val="1"/>
          <w:numId w:val="26"/>
        </w:numPr>
        <w:tabs>
          <w:tab w:val="left" w:pos="626"/>
        </w:tabs>
        <w:spacing w:before="0"/>
        <w:ind w:left="625" w:hanging="447"/>
        <w:jc w:val="left"/>
        <w:rPr>
          <w:i/>
          <w:sz w:val="23"/>
        </w:rPr>
      </w:pPr>
      <w:r>
        <w:rPr>
          <w:i/>
          <w:sz w:val="23"/>
        </w:rPr>
        <w:t>maximum amount outstanding in the account at any time during the previous</w:t>
      </w:r>
      <w:r>
        <w:rPr>
          <w:i/>
          <w:spacing w:val="-6"/>
          <w:sz w:val="23"/>
        </w:rPr>
        <w:t xml:space="preserve"> </w:t>
      </w:r>
      <w:r>
        <w:rPr>
          <w:i/>
          <w:sz w:val="23"/>
        </w:rPr>
        <w:t>year;</w:t>
      </w:r>
    </w:p>
    <w:p w:rsidR="009A4899" w:rsidRDefault="009A4899">
      <w:pPr>
        <w:pStyle w:val="BodyText"/>
        <w:rPr>
          <w:i/>
          <w:sz w:val="25"/>
        </w:rPr>
      </w:pPr>
    </w:p>
    <w:p w:rsidR="009A4899" w:rsidRDefault="00245849">
      <w:pPr>
        <w:pStyle w:val="ListParagraph"/>
        <w:numPr>
          <w:ilvl w:val="1"/>
          <w:numId w:val="26"/>
        </w:numPr>
        <w:tabs>
          <w:tab w:val="left" w:pos="620"/>
        </w:tabs>
        <w:spacing w:before="0" w:line="249" w:lineRule="auto"/>
        <w:ind w:left="638" w:right="356" w:hanging="402"/>
        <w:jc w:val="left"/>
        <w:rPr>
          <w:i/>
          <w:sz w:val="23"/>
        </w:rPr>
      </w:pPr>
      <w:r>
        <w:rPr>
          <w:i/>
          <w:sz w:val="23"/>
        </w:rPr>
        <w:t>whether the loan or deposit was taken or accepted by cheque or bank draft or use of electronic clearing system through a bank</w:t>
      </w:r>
      <w:r>
        <w:rPr>
          <w:i/>
          <w:spacing w:val="-2"/>
          <w:sz w:val="23"/>
        </w:rPr>
        <w:t xml:space="preserve"> </w:t>
      </w:r>
      <w:r>
        <w:rPr>
          <w:i/>
          <w:sz w:val="23"/>
        </w:rPr>
        <w:t>account;</w:t>
      </w:r>
    </w:p>
    <w:p w:rsidR="009A4899" w:rsidRDefault="009A4899">
      <w:pPr>
        <w:pStyle w:val="BodyText"/>
        <w:spacing w:before="2"/>
        <w:rPr>
          <w:i/>
          <w:sz w:val="24"/>
        </w:rPr>
      </w:pPr>
    </w:p>
    <w:p w:rsidR="009A4899" w:rsidRDefault="00245849">
      <w:pPr>
        <w:pStyle w:val="ListParagraph"/>
        <w:numPr>
          <w:ilvl w:val="1"/>
          <w:numId w:val="26"/>
        </w:numPr>
        <w:tabs>
          <w:tab w:val="left" w:pos="626"/>
        </w:tabs>
        <w:spacing w:before="0" w:line="249" w:lineRule="auto"/>
        <w:ind w:left="638" w:right="413" w:hanging="460"/>
        <w:jc w:val="left"/>
        <w:rPr>
          <w:i/>
          <w:sz w:val="23"/>
        </w:rPr>
      </w:pPr>
      <w:r>
        <w:rPr>
          <w:i/>
          <w:sz w:val="23"/>
        </w:rPr>
        <w:t>in case the loan or deposit was taken or accepted by cheque or bank draft, whether the same was taken or accepted by an account payee cheque or an account payee bank</w:t>
      </w:r>
      <w:r>
        <w:rPr>
          <w:i/>
          <w:spacing w:val="-3"/>
          <w:sz w:val="23"/>
        </w:rPr>
        <w:t xml:space="preserve"> </w:t>
      </w:r>
      <w:r>
        <w:rPr>
          <w:i/>
          <w:sz w:val="23"/>
        </w:rPr>
        <w:t>draft.</w:t>
      </w:r>
    </w:p>
    <w:p w:rsidR="009A4899" w:rsidRDefault="009A4899">
      <w:pPr>
        <w:pStyle w:val="BodyText"/>
        <w:spacing w:before="2"/>
        <w:rPr>
          <w:i/>
          <w:sz w:val="24"/>
        </w:rPr>
      </w:pPr>
    </w:p>
    <w:p w:rsidR="009A4899" w:rsidRDefault="00245849">
      <w:pPr>
        <w:pStyle w:val="ListParagraph"/>
        <w:numPr>
          <w:ilvl w:val="0"/>
          <w:numId w:val="12"/>
        </w:numPr>
        <w:tabs>
          <w:tab w:val="left" w:pos="478"/>
        </w:tabs>
        <w:spacing w:before="0" w:line="249" w:lineRule="auto"/>
        <w:ind w:right="143" w:firstLine="0"/>
        <w:jc w:val="left"/>
        <w:rPr>
          <w:i/>
          <w:sz w:val="23"/>
        </w:rPr>
      </w:pPr>
      <w:r>
        <w:rPr>
          <w:i/>
          <w:sz w:val="23"/>
        </w:rPr>
        <w:t>Particulars of each specified sum in an amount exceeding the limit specified in section 269SS taken or accepted during the previous year:</w:t>
      </w:r>
      <w:r>
        <w:rPr>
          <w:i/>
          <w:spacing w:val="-3"/>
          <w:sz w:val="23"/>
        </w:rPr>
        <w:t xml:space="preserve"> </w:t>
      </w:r>
      <w:r>
        <w:rPr>
          <w:i/>
          <w:sz w:val="23"/>
        </w:rPr>
        <w:t>--</w:t>
      </w:r>
    </w:p>
    <w:p w:rsidR="009A4899" w:rsidRDefault="009A4899">
      <w:pPr>
        <w:pStyle w:val="BodyText"/>
        <w:spacing w:before="2"/>
        <w:rPr>
          <w:i/>
          <w:sz w:val="24"/>
        </w:rPr>
      </w:pPr>
    </w:p>
    <w:p w:rsidR="009A4899" w:rsidRDefault="00245849">
      <w:pPr>
        <w:pStyle w:val="ListParagraph"/>
        <w:numPr>
          <w:ilvl w:val="1"/>
          <w:numId w:val="12"/>
        </w:numPr>
        <w:tabs>
          <w:tab w:val="left" w:pos="626"/>
        </w:tabs>
        <w:spacing w:before="0" w:line="249" w:lineRule="auto"/>
        <w:ind w:left="638" w:right="260" w:hanging="345"/>
        <w:jc w:val="left"/>
        <w:rPr>
          <w:i/>
          <w:sz w:val="23"/>
        </w:rPr>
      </w:pPr>
      <w:r>
        <w:rPr>
          <w:i/>
          <w:sz w:val="23"/>
        </w:rPr>
        <w:t>name, address and Permanent Account Number (if available with the assessee) of the person from whom specified sum is</w:t>
      </w:r>
      <w:r>
        <w:rPr>
          <w:i/>
          <w:spacing w:val="-2"/>
          <w:sz w:val="23"/>
        </w:rPr>
        <w:t xml:space="preserve"> </w:t>
      </w:r>
      <w:r>
        <w:rPr>
          <w:i/>
          <w:sz w:val="23"/>
        </w:rPr>
        <w:t>received;</w:t>
      </w:r>
    </w:p>
    <w:p w:rsidR="009A4899" w:rsidRDefault="009A4899">
      <w:pPr>
        <w:pStyle w:val="BodyText"/>
        <w:spacing w:before="2"/>
        <w:rPr>
          <w:i/>
          <w:sz w:val="24"/>
        </w:rPr>
      </w:pPr>
    </w:p>
    <w:p w:rsidR="009A4899" w:rsidRDefault="00245849">
      <w:pPr>
        <w:pStyle w:val="ListParagraph"/>
        <w:numPr>
          <w:ilvl w:val="1"/>
          <w:numId w:val="12"/>
        </w:numPr>
        <w:tabs>
          <w:tab w:val="left" w:pos="633"/>
        </w:tabs>
        <w:spacing w:before="0"/>
        <w:ind w:left="632" w:hanging="396"/>
        <w:jc w:val="left"/>
        <w:rPr>
          <w:i/>
          <w:sz w:val="23"/>
        </w:rPr>
      </w:pPr>
      <w:r>
        <w:rPr>
          <w:i/>
          <w:sz w:val="23"/>
        </w:rPr>
        <w:t>amount of specified sum taken or</w:t>
      </w:r>
      <w:r>
        <w:rPr>
          <w:i/>
          <w:spacing w:val="-3"/>
          <w:sz w:val="23"/>
        </w:rPr>
        <w:t xml:space="preserve"> </w:t>
      </w:r>
      <w:r>
        <w:rPr>
          <w:i/>
          <w:sz w:val="23"/>
        </w:rPr>
        <w:t>accepted;</w:t>
      </w:r>
    </w:p>
    <w:p w:rsidR="009A4899" w:rsidRDefault="009A4899">
      <w:pPr>
        <w:rPr>
          <w:sz w:val="23"/>
        </w:rPr>
        <w:sectPr w:rsidR="009A4899">
          <w:pgSz w:w="11920" w:h="15840"/>
          <w:pgMar w:top="1500" w:right="700" w:bottom="280" w:left="680" w:header="720" w:footer="720" w:gutter="0"/>
          <w:cols w:space="720"/>
        </w:sectPr>
      </w:pPr>
    </w:p>
    <w:p w:rsidR="009A4899" w:rsidRDefault="009A4899">
      <w:pPr>
        <w:pStyle w:val="BodyText"/>
        <w:spacing w:before="1"/>
        <w:rPr>
          <w:i/>
          <w:sz w:val="24"/>
        </w:rPr>
      </w:pPr>
    </w:p>
    <w:p w:rsidR="009A4899" w:rsidRDefault="00245849">
      <w:pPr>
        <w:pStyle w:val="Heading1"/>
        <w:numPr>
          <w:ilvl w:val="1"/>
          <w:numId w:val="12"/>
        </w:numPr>
        <w:tabs>
          <w:tab w:val="left" w:pos="1063"/>
        </w:tabs>
        <w:spacing w:before="92" w:line="237" w:lineRule="auto"/>
        <w:ind w:left="1062" w:right="1467" w:hanging="480"/>
        <w:jc w:val="left"/>
      </w:pPr>
      <w:r>
        <w:t xml:space="preserve">whether the specified sum </w:t>
      </w:r>
      <w:r>
        <w:rPr>
          <w:spacing w:val="-4"/>
        </w:rPr>
        <w:t xml:space="preserve">was </w:t>
      </w:r>
      <w:r>
        <w:t xml:space="preserve">taken or accepted by cheque or bank draft or use </w:t>
      </w:r>
      <w:r>
        <w:rPr>
          <w:spacing w:val="-3"/>
        </w:rPr>
        <w:t xml:space="preserve">of </w:t>
      </w:r>
      <w:r>
        <w:t>electronic clearing system through a bank</w:t>
      </w:r>
      <w:r>
        <w:rPr>
          <w:spacing w:val="5"/>
        </w:rPr>
        <w:t xml:space="preserve"> </w:t>
      </w:r>
      <w:r>
        <w:t>account;</w:t>
      </w:r>
    </w:p>
    <w:p w:rsidR="009A4899" w:rsidRDefault="00245849">
      <w:pPr>
        <w:pStyle w:val="ListParagraph"/>
        <w:numPr>
          <w:ilvl w:val="1"/>
          <w:numId w:val="12"/>
        </w:numPr>
        <w:tabs>
          <w:tab w:val="left" w:pos="1063"/>
        </w:tabs>
        <w:spacing w:before="188" w:line="237" w:lineRule="auto"/>
        <w:ind w:left="1062" w:right="1575" w:hanging="465"/>
        <w:jc w:val="both"/>
        <w:rPr>
          <w:i/>
          <w:sz w:val="24"/>
        </w:rPr>
      </w:pPr>
      <w:r>
        <w:rPr>
          <w:i/>
          <w:sz w:val="24"/>
        </w:rPr>
        <w:t xml:space="preserve">in case the specified sum </w:t>
      </w:r>
      <w:r>
        <w:rPr>
          <w:i/>
          <w:spacing w:val="-4"/>
          <w:sz w:val="24"/>
        </w:rPr>
        <w:t xml:space="preserve">was </w:t>
      </w:r>
      <w:r>
        <w:rPr>
          <w:i/>
          <w:sz w:val="24"/>
        </w:rPr>
        <w:t xml:space="preserve">taken or accepted by cheque or bank draft, whether the same </w:t>
      </w:r>
      <w:r>
        <w:rPr>
          <w:i/>
          <w:spacing w:val="-3"/>
          <w:sz w:val="24"/>
        </w:rPr>
        <w:t xml:space="preserve">was </w:t>
      </w:r>
      <w:r>
        <w:rPr>
          <w:i/>
          <w:sz w:val="24"/>
        </w:rPr>
        <w:t>taken or accepted by an account payee cheque or an account payee bank draft.</w:t>
      </w:r>
    </w:p>
    <w:p w:rsidR="009A4899" w:rsidRDefault="00245849">
      <w:pPr>
        <w:spacing w:before="188" w:line="237" w:lineRule="auto"/>
        <w:ind w:left="102" w:right="1939"/>
        <w:rPr>
          <w:i/>
          <w:sz w:val="24"/>
        </w:rPr>
      </w:pPr>
      <w:r>
        <w:rPr>
          <w:i/>
          <w:sz w:val="24"/>
        </w:rPr>
        <w:t>(Particulars at (</w:t>
      </w:r>
      <w:r>
        <w:rPr>
          <w:sz w:val="24"/>
        </w:rPr>
        <w:t>a</w:t>
      </w:r>
      <w:r>
        <w:rPr>
          <w:i/>
          <w:sz w:val="24"/>
        </w:rPr>
        <w:t>) and (</w:t>
      </w:r>
      <w:r>
        <w:rPr>
          <w:sz w:val="24"/>
        </w:rPr>
        <w:t>b</w:t>
      </w:r>
      <w:r>
        <w:rPr>
          <w:i/>
          <w:sz w:val="24"/>
        </w:rPr>
        <w:t>) need not be given in the case of a Government company, a banking company or a corporation established by the Central, State or Provincial Act.)</w:t>
      </w:r>
    </w:p>
    <w:p w:rsidR="009A4899" w:rsidRDefault="009A4899">
      <w:pPr>
        <w:pStyle w:val="BodyText"/>
        <w:rPr>
          <w:i/>
          <w:sz w:val="26"/>
        </w:rPr>
      </w:pPr>
    </w:p>
    <w:p w:rsidR="009A4899" w:rsidRDefault="009A4899">
      <w:pPr>
        <w:pStyle w:val="BodyText"/>
        <w:spacing w:before="9"/>
        <w:rPr>
          <w:i/>
          <w:sz w:val="32"/>
        </w:rPr>
      </w:pPr>
    </w:p>
    <w:p w:rsidR="009A4899" w:rsidRDefault="00245849">
      <w:pPr>
        <w:ind w:left="102" w:right="306"/>
        <w:rPr>
          <w:i/>
          <w:sz w:val="24"/>
        </w:rPr>
      </w:pPr>
      <w:r w:rsidRPr="00780E45">
        <w:rPr>
          <w:i/>
          <w:sz w:val="24"/>
          <w:highlight w:val="yellow"/>
        </w:rPr>
        <w:t>(ba) Particulars of each receipt in an amount exceeding the limit specified in section 269ST, in aggreate from a person in a day or in respect of a single transaction or in respect of transactions relating to one event or occasion from a person, during the previous year, where such receipt is othewise than by a cheque or bank draft or use of electronic clearing system through a bank account</w:t>
      </w:r>
      <w:r>
        <w:rPr>
          <w:i/>
          <w:sz w:val="24"/>
        </w:rPr>
        <w:t xml:space="preserve"> :—</w:t>
      </w:r>
    </w:p>
    <w:p w:rsidR="009A4899" w:rsidRDefault="00245849">
      <w:pPr>
        <w:pStyle w:val="ListParagraph"/>
        <w:numPr>
          <w:ilvl w:val="0"/>
          <w:numId w:val="11"/>
        </w:numPr>
        <w:tabs>
          <w:tab w:val="left" w:pos="1063"/>
        </w:tabs>
        <w:spacing w:before="201"/>
        <w:ind w:hanging="345"/>
        <w:jc w:val="left"/>
        <w:rPr>
          <w:i/>
          <w:sz w:val="24"/>
        </w:rPr>
      </w:pPr>
      <w:r>
        <w:rPr>
          <w:i/>
          <w:sz w:val="24"/>
        </w:rPr>
        <w:t xml:space="preserve">Name, address and Permanent Account Number (if available </w:t>
      </w:r>
      <w:r>
        <w:rPr>
          <w:i/>
          <w:spacing w:val="-3"/>
          <w:sz w:val="24"/>
        </w:rPr>
        <w:t xml:space="preserve">with </w:t>
      </w:r>
      <w:r>
        <w:rPr>
          <w:i/>
          <w:sz w:val="24"/>
        </w:rPr>
        <w:t>the assessee) of the</w:t>
      </w:r>
      <w:r>
        <w:rPr>
          <w:i/>
          <w:spacing w:val="-1"/>
          <w:sz w:val="24"/>
        </w:rPr>
        <w:t xml:space="preserve"> </w:t>
      </w:r>
      <w:r>
        <w:rPr>
          <w:i/>
          <w:sz w:val="24"/>
        </w:rPr>
        <w:t>payer;</w:t>
      </w:r>
    </w:p>
    <w:p w:rsidR="009A4899" w:rsidRDefault="00245849">
      <w:pPr>
        <w:pStyle w:val="ListParagraph"/>
        <w:numPr>
          <w:ilvl w:val="0"/>
          <w:numId w:val="11"/>
        </w:numPr>
        <w:tabs>
          <w:tab w:val="left" w:pos="1063"/>
        </w:tabs>
        <w:spacing w:before="200"/>
        <w:ind w:hanging="413"/>
        <w:jc w:val="left"/>
        <w:rPr>
          <w:i/>
          <w:sz w:val="24"/>
        </w:rPr>
      </w:pPr>
      <w:r>
        <w:rPr>
          <w:i/>
          <w:sz w:val="24"/>
        </w:rPr>
        <w:t>Nature of</w:t>
      </w:r>
      <w:r>
        <w:rPr>
          <w:i/>
          <w:spacing w:val="6"/>
          <w:sz w:val="24"/>
        </w:rPr>
        <w:t xml:space="preserve"> </w:t>
      </w:r>
      <w:r>
        <w:rPr>
          <w:i/>
          <w:sz w:val="24"/>
        </w:rPr>
        <w:t>transaction;</w:t>
      </w:r>
    </w:p>
    <w:p w:rsidR="009A4899" w:rsidRDefault="00245849">
      <w:pPr>
        <w:pStyle w:val="ListParagraph"/>
        <w:numPr>
          <w:ilvl w:val="0"/>
          <w:numId w:val="11"/>
        </w:numPr>
        <w:tabs>
          <w:tab w:val="left" w:pos="1063"/>
        </w:tabs>
        <w:spacing w:before="199"/>
        <w:ind w:hanging="480"/>
        <w:jc w:val="left"/>
        <w:rPr>
          <w:i/>
          <w:sz w:val="24"/>
        </w:rPr>
      </w:pPr>
      <w:r>
        <w:rPr>
          <w:i/>
          <w:sz w:val="24"/>
        </w:rPr>
        <w:t xml:space="preserve">Amount </w:t>
      </w:r>
      <w:r>
        <w:rPr>
          <w:i/>
          <w:spacing w:val="-3"/>
          <w:sz w:val="24"/>
        </w:rPr>
        <w:t xml:space="preserve">of </w:t>
      </w:r>
      <w:r>
        <w:rPr>
          <w:i/>
          <w:sz w:val="24"/>
        </w:rPr>
        <w:t>receipt (in</w:t>
      </w:r>
      <w:r>
        <w:rPr>
          <w:i/>
          <w:spacing w:val="10"/>
          <w:sz w:val="24"/>
        </w:rPr>
        <w:t xml:space="preserve"> </w:t>
      </w:r>
      <w:r>
        <w:rPr>
          <w:i/>
          <w:sz w:val="24"/>
        </w:rPr>
        <w:t>Rs.);</w:t>
      </w:r>
    </w:p>
    <w:p w:rsidR="009A4899" w:rsidRDefault="00245849">
      <w:pPr>
        <w:pStyle w:val="ListParagraph"/>
        <w:numPr>
          <w:ilvl w:val="0"/>
          <w:numId w:val="11"/>
        </w:numPr>
        <w:tabs>
          <w:tab w:val="left" w:pos="1063"/>
        </w:tabs>
        <w:spacing w:before="204"/>
        <w:ind w:hanging="451"/>
        <w:jc w:val="left"/>
        <w:rPr>
          <w:i/>
          <w:sz w:val="24"/>
        </w:rPr>
      </w:pPr>
      <w:r>
        <w:rPr>
          <w:i/>
          <w:sz w:val="24"/>
        </w:rPr>
        <w:t>Date of</w:t>
      </w:r>
      <w:r>
        <w:rPr>
          <w:i/>
          <w:spacing w:val="1"/>
          <w:sz w:val="24"/>
        </w:rPr>
        <w:t xml:space="preserve"> </w:t>
      </w:r>
      <w:r>
        <w:rPr>
          <w:i/>
          <w:sz w:val="24"/>
        </w:rPr>
        <w:t>receipt;</w:t>
      </w:r>
    </w:p>
    <w:p w:rsidR="009A4899" w:rsidRDefault="00245849">
      <w:pPr>
        <w:spacing w:before="199"/>
        <w:ind w:left="102" w:right="72"/>
        <w:rPr>
          <w:i/>
          <w:sz w:val="24"/>
        </w:rPr>
      </w:pPr>
      <w:r>
        <w:rPr>
          <w:i/>
          <w:sz w:val="24"/>
        </w:rPr>
        <w:t>(bb) Particulars of each receipt in an amount exceeding the limit specified in section 269ST, in aggregate from a person in a day or in respect of a single transaction or in respect of transations relating to one event or occasions from a person, received by a cheque or bank draft, not being an account payee cheque or an account payee bank draft, during the previous year;—</w:t>
      </w:r>
    </w:p>
    <w:p w:rsidR="009A4899" w:rsidRDefault="00245849">
      <w:pPr>
        <w:pStyle w:val="ListParagraph"/>
        <w:numPr>
          <w:ilvl w:val="0"/>
          <w:numId w:val="10"/>
        </w:numPr>
        <w:tabs>
          <w:tab w:val="left" w:pos="1063"/>
        </w:tabs>
        <w:spacing w:before="197"/>
        <w:ind w:hanging="345"/>
        <w:jc w:val="left"/>
        <w:rPr>
          <w:i/>
          <w:sz w:val="24"/>
        </w:rPr>
      </w:pPr>
      <w:r>
        <w:rPr>
          <w:i/>
          <w:sz w:val="24"/>
        </w:rPr>
        <w:t xml:space="preserve">Name, address and Permanent Account Number (if available </w:t>
      </w:r>
      <w:r>
        <w:rPr>
          <w:i/>
          <w:spacing w:val="-3"/>
          <w:sz w:val="24"/>
        </w:rPr>
        <w:t xml:space="preserve">with </w:t>
      </w:r>
      <w:r>
        <w:rPr>
          <w:i/>
          <w:sz w:val="24"/>
        </w:rPr>
        <w:t>the assessee) of the</w:t>
      </w:r>
      <w:r>
        <w:rPr>
          <w:i/>
          <w:spacing w:val="-1"/>
          <w:sz w:val="24"/>
        </w:rPr>
        <w:t xml:space="preserve"> </w:t>
      </w:r>
      <w:r>
        <w:rPr>
          <w:i/>
          <w:sz w:val="24"/>
        </w:rPr>
        <w:t>payer;</w:t>
      </w:r>
    </w:p>
    <w:p w:rsidR="009A4899" w:rsidRDefault="00245849">
      <w:pPr>
        <w:pStyle w:val="ListParagraph"/>
        <w:numPr>
          <w:ilvl w:val="0"/>
          <w:numId w:val="10"/>
        </w:numPr>
        <w:tabs>
          <w:tab w:val="left" w:pos="1063"/>
        </w:tabs>
        <w:spacing w:before="204"/>
        <w:ind w:hanging="413"/>
        <w:jc w:val="left"/>
        <w:rPr>
          <w:i/>
          <w:sz w:val="24"/>
        </w:rPr>
      </w:pPr>
      <w:r>
        <w:rPr>
          <w:i/>
          <w:sz w:val="24"/>
        </w:rPr>
        <w:t xml:space="preserve">Amount </w:t>
      </w:r>
      <w:r>
        <w:rPr>
          <w:i/>
          <w:spacing w:val="-3"/>
          <w:sz w:val="24"/>
        </w:rPr>
        <w:t xml:space="preserve">of </w:t>
      </w:r>
      <w:r>
        <w:rPr>
          <w:i/>
          <w:sz w:val="24"/>
        </w:rPr>
        <w:t>receipt (in</w:t>
      </w:r>
      <w:r>
        <w:rPr>
          <w:i/>
          <w:spacing w:val="10"/>
          <w:sz w:val="24"/>
        </w:rPr>
        <w:t xml:space="preserve"> </w:t>
      </w:r>
      <w:r>
        <w:rPr>
          <w:i/>
          <w:sz w:val="24"/>
        </w:rPr>
        <w:t>Rs.);</w:t>
      </w:r>
    </w:p>
    <w:p w:rsidR="009A4899" w:rsidRDefault="00245849">
      <w:pPr>
        <w:spacing w:before="199"/>
        <w:ind w:left="102" w:right="72"/>
        <w:rPr>
          <w:i/>
          <w:sz w:val="24"/>
        </w:rPr>
      </w:pPr>
      <w:r>
        <w:rPr>
          <w:i/>
          <w:sz w:val="24"/>
        </w:rPr>
        <w:t xml:space="preserve">(bc) </w:t>
      </w:r>
      <w:r w:rsidRPr="00780E45">
        <w:rPr>
          <w:i/>
          <w:sz w:val="24"/>
          <w:highlight w:val="yellow"/>
        </w:rPr>
        <w:t>Particulars of each payment made in an amount exceeding the limit specified in section 269ST, in aggregate to a person in a day or in respect of a single transaction or in respect of transations relating to one event or occasions to a person, otherwise than by a cheque or bank draft, or use of electronic clearing system through a bank account, during the previous year:—</w:t>
      </w:r>
    </w:p>
    <w:p w:rsidR="009A4899" w:rsidRDefault="00245849">
      <w:pPr>
        <w:pStyle w:val="ListParagraph"/>
        <w:numPr>
          <w:ilvl w:val="0"/>
          <w:numId w:val="9"/>
        </w:numPr>
        <w:tabs>
          <w:tab w:val="left" w:pos="1063"/>
        </w:tabs>
        <w:spacing w:before="197"/>
        <w:ind w:hanging="345"/>
        <w:jc w:val="left"/>
        <w:rPr>
          <w:i/>
          <w:sz w:val="24"/>
        </w:rPr>
      </w:pPr>
      <w:r>
        <w:rPr>
          <w:i/>
          <w:sz w:val="24"/>
        </w:rPr>
        <w:t xml:space="preserve">Name, address and Permanent Account Number (if available </w:t>
      </w:r>
      <w:r>
        <w:rPr>
          <w:i/>
          <w:spacing w:val="-3"/>
          <w:sz w:val="24"/>
        </w:rPr>
        <w:t xml:space="preserve">with </w:t>
      </w:r>
      <w:r>
        <w:rPr>
          <w:i/>
          <w:sz w:val="24"/>
        </w:rPr>
        <w:t>the assessee) of the</w:t>
      </w:r>
      <w:r>
        <w:rPr>
          <w:i/>
          <w:spacing w:val="-1"/>
          <w:sz w:val="24"/>
        </w:rPr>
        <w:t xml:space="preserve"> </w:t>
      </w:r>
      <w:r>
        <w:rPr>
          <w:i/>
          <w:sz w:val="24"/>
        </w:rPr>
        <w:t>payee;</w:t>
      </w:r>
    </w:p>
    <w:p w:rsidR="009A4899" w:rsidRDefault="00245849">
      <w:pPr>
        <w:pStyle w:val="ListParagraph"/>
        <w:numPr>
          <w:ilvl w:val="0"/>
          <w:numId w:val="9"/>
        </w:numPr>
        <w:tabs>
          <w:tab w:val="left" w:pos="1063"/>
        </w:tabs>
        <w:spacing w:before="204"/>
        <w:ind w:hanging="413"/>
        <w:jc w:val="left"/>
        <w:rPr>
          <w:i/>
          <w:sz w:val="24"/>
        </w:rPr>
      </w:pPr>
      <w:r>
        <w:rPr>
          <w:i/>
          <w:sz w:val="24"/>
        </w:rPr>
        <w:t>Nature of</w:t>
      </w:r>
      <w:r>
        <w:rPr>
          <w:i/>
          <w:spacing w:val="6"/>
          <w:sz w:val="24"/>
        </w:rPr>
        <w:t xml:space="preserve"> </w:t>
      </w:r>
      <w:r>
        <w:rPr>
          <w:i/>
          <w:sz w:val="24"/>
        </w:rPr>
        <w:t>transaction;</w:t>
      </w:r>
    </w:p>
    <w:p w:rsidR="009A4899" w:rsidRDefault="00245849">
      <w:pPr>
        <w:pStyle w:val="ListParagraph"/>
        <w:numPr>
          <w:ilvl w:val="0"/>
          <w:numId w:val="9"/>
        </w:numPr>
        <w:tabs>
          <w:tab w:val="left" w:pos="1063"/>
        </w:tabs>
        <w:spacing w:before="199"/>
        <w:ind w:hanging="480"/>
        <w:jc w:val="left"/>
        <w:rPr>
          <w:i/>
          <w:sz w:val="24"/>
        </w:rPr>
      </w:pPr>
      <w:r>
        <w:rPr>
          <w:i/>
          <w:sz w:val="24"/>
        </w:rPr>
        <w:t xml:space="preserve">Amount </w:t>
      </w:r>
      <w:r>
        <w:rPr>
          <w:i/>
          <w:spacing w:val="-3"/>
          <w:sz w:val="24"/>
        </w:rPr>
        <w:t xml:space="preserve">of </w:t>
      </w:r>
      <w:r>
        <w:rPr>
          <w:i/>
          <w:sz w:val="24"/>
        </w:rPr>
        <w:t>payment (in</w:t>
      </w:r>
      <w:r>
        <w:rPr>
          <w:i/>
          <w:spacing w:val="11"/>
          <w:sz w:val="24"/>
        </w:rPr>
        <w:t xml:space="preserve"> </w:t>
      </w:r>
      <w:r>
        <w:rPr>
          <w:i/>
          <w:sz w:val="24"/>
        </w:rPr>
        <w:t>Rs.);</w:t>
      </w:r>
    </w:p>
    <w:p w:rsidR="009A4899" w:rsidRDefault="00245849">
      <w:pPr>
        <w:pStyle w:val="ListParagraph"/>
        <w:numPr>
          <w:ilvl w:val="0"/>
          <w:numId w:val="9"/>
        </w:numPr>
        <w:tabs>
          <w:tab w:val="left" w:pos="1063"/>
        </w:tabs>
        <w:spacing w:before="200"/>
        <w:ind w:hanging="451"/>
        <w:jc w:val="left"/>
        <w:rPr>
          <w:i/>
          <w:sz w:val="24"/>
        </w:rPr>
      </w:pPr>
      <w:r>
        <w:rPr>
          <w:i/>
          <w:sz w:val="24"/>
        </w:rPr>
        <w:t>Date of</w:t>
      </w:r>
      <w:r>
        <w:rPr>
          <w:i/>
          <w:spacing w:val="1"/>
          <w:sz w:val="24"/>
        </w:rPr>
        <w:t xml:space="preserve"> </w:t>
      </w:r>
      <w:r>
        <w:rPr>
          <w:i/>
          <w:sz w:val="24"/>
        </w:rPr>
        <w:t>payment;</w:t>
      </w:r>
    </w:p>
    <w:p w:rsidR="009A4899" w:rsidRDefault="009A4899">
      <w:pPr>
        <w:rPr>
          <w:sz w:val="24"/>
        </w:rPr>
        <w:sectPr w:rsidR="009A4899">
          <w:pgSz w:w="11900" w:h="15810"/>
          <w:pgMar w:top="1500" w:right="740" w:bottom="280" w:left="700" w:header="720" w:footer="720" w:gutter="0"/>
          <w:cols w:space="720"/>
        </w:sectPr>
      </w:pPr>
    </w:p>
    <w:p w:rsidR="009A4899" w:rsidRDefault="00245849">
      <w:pPr>
        <w:spacing w:before="70"/>
        <w:ind w:left="110" w:right="108"/>
        <w:rPr>
          <w:i/>
          <w:sz w:val="24"/>
        </w:rPr>
      </w:pPr>
      <w:r>
        <w:rPr>
          <w:i/>
          <w:sz w:val="24"/>
        </w:rPr>
        <w:lastRenderedPageBreak/>
        <w:t>(bd) Particulars of each payment made in an amount exceeding the limit specified in section 269ST, in aggregate to a person in a day or in respect of a single transaction or in respect of transations relating to one event or occasions to a person, made by a cheque or bank draft, not being an account payee cheque or an account payee bank draft, during the previous year:—</w:t>
      </w:r>
    </w:p>
    <w:p w:rsidR="009A4899" w:rsidRDefault="00245849">
      <w:pPr>
        <w:pStyle w:val="ListParagraph"/>
        <w:numPr>
          <w:ilvl w:val="0"/>
          <w:numId w:val="8"/>
        </w:numPr>
        <w:tabs>
          <w:tab w:val="left" w:pos="797"/>
        </w:tabs>
        <w:spacing w:before="202"/>
        <w:rPr>
          <w:i/>
          <w:sz w:val="24"/>
        </w:rPr>
      </w:pPr>
      <w:r>
        <w:rPr>
          <w:i/>
          <w:sz w:val="24"/>
        </w:rPr>
        <w:t xml:space="preserve">Name, address and Permanent Account Number (if available </w:t>
      </w:r>
      <w:r>
        <w:rPr>
          <w:i/>
          <w:spacing w:val="-3"/>
          <w:sz w:val="24"/>
        </w:rPr>
        <w:t xml:space="preserve">with </w:t>
      </w:r>
      <w:r>
        <w:rPr>
          <w:i/>
          <w:sz w:val="24"/>
        </w:rPr>
        <w:t>the assessee) of the</w:t>
      </w:r>
      <w:r>
        <w:rPr>
          <w:i/>
          <w:spacing w:val="-10"/>
          <w:sz w:val="24"/>
        </w:rPr>
        <w:t xml:space="preserve"> </w:t>
      </w:r>
      <w:r>
        <w:rPr>
          <w:i/>
          <w:sz w:val="24"/>
        </w:rPr>
        <w:t>payee;</w:t>
      </w:r>
    </w:p>
    <w:p w:rsidR="009A4899" w:rsidRDefault="00245849">
      <w:pPr>
        <w:pStyle w:val="ListParagraph"/>
        <w:numPr>
          <w:ilvl w:val="0"/>
          <w:numId w:val="8"/>
        </w:numPr>
        <w:tabs>
          <w:tab w:val="left" w:pos="864"/>
        </w:tabs>
        <w:spacing w:before="199"/>
        <w:ind w:left="863" w:hanging="413"/>
        <w:rPr>
          <w:i/>
          <w:sz w:val="24"/>
        </w:rPr>
      </w:pPr>
      <w:r>
        <w:rPr>
          <w:i/>
          <w:sz w:val="24"/>
        </w:rPr>
        <w:t xml:space="preserve">Amount </w:t>
      </w:r>
      <w:r>
        <w:rPr>
          <w:i/>
          <w:spacing w:val="-3"/>
          <w:sz w:val="24"/>
        </w:rPr>
        <w:t xml:space="preserve">of </w:t>
      </w:r>
      <w:r>
        <w:rPr>
          <w:i/>
          <w:sz w:val="24"/>
        </w:rPr>
        <w:t>payment (in</w:t>
      </w:r>
      <w:r>
        <w:rPr>
          <w:i/>
          <w:spacing w:val="10"/>
          <w:sz w:val="24"/>
        </w:rPr>
        <w:t xml:space="preserve"> </w:t>
      </w:r>
      <w:r>
        <w:rPr>
          <w:i/>
          <w:sz w:val="24"/>
        </w:rPr>
        <w:t>Rs.);</w:t>
      </w:r>
    </w:p>
    <w:p w:rsidR="009A4899" w:rsidRDefault="00245849">
      <w:pPr>
        <w:spacing w:before="199"/>
        <w:ind w:left="110" w:right="269"/>
        <w:rPr>
          <w:i/>
          <w:sz w:val="24"/>
        </w:rPr>
      </w:pPr>
      <w:r>
        <w:rPr>
          <w:i/>
          <w:sz w:val="24"/>
        </w:rPr>
        <w:t>(Particulars at (ba), (bb), (bc) and (bd) need not be given in the case of receipt by or payment to a Government company, a banking Company, a post office savings bank, a cooperative bank or in the case of transactions referred to in section 269SS or in the cse of persons referred to in Notification No. S.O. 2065(E) dated 3</w:t>
      </w:r>
      <w:r>
        <w:rPr>
          <w:i/>
          <w:sz w:val="24"/>
          <w:vertAlign w:val="superscript"/>
        </w:rPr>
        <w:t>rd</w:t>
      </w:r>
      <w:r>
        <w:rPr>
          <w:i/>
          <w:sz w:val="24"/>
        </w:rPr>
        <w:t xml:space="preserve"> July, 2017)</w:t>
      </w:r>
    </w:p>
    <w:p w:rsidR="009A4899" w:rsidRDefault="009A4899">
      <w:pPr>
        <w:pStyle w:val="BodyText"/>
        <w:spacing w:before="9"/>
        <w:rPr>
          <w:i/>
          <w:sz w:val="15"/>
        </w:rPr>
      </w:pPr>
    </w:p>
    <w:p w:rsidR="009A4899" w:rsidRDefault="00245849">
      <w:pPr>
        <w:pStyle w:val="ListParagraph"/>
        <w:numPr>
          <w:ilvl w:val="0"/>
          <w:numId w:val="12"/>
        </w:numPr>
        <w:tabs>
          <w:tab w:val="left" w:pos="832"/>
        </w:tabs>
        <w:spacing w:before="90" w:line="242" w:lineRule="auto"/>
        <w:ind w:left="462" w:right="752" w:firstLine="0"/>
        <w:jc w:val="both"/>
        <w:rPr>
          <w:i/>
          <w:sz w:val="24"/>
        </w:rPr>
      </w:pPr>
      <w:r>
        <w:rPr>
          <w:i/>
          <w:sz w:val="24"/>
        </w:rPr>
        <w:t>Particulars of each repayment of loan or deposit or any specified advance in an amount exceeding the limit specified in section 269T made during the previous</w:t>
      </w:r>
      <w:r>
        <w:rPr>
          <w:i/>
          <w:spacing w:val="-18"/>
          <w:sz w:val="24"/>
        </w:rPr>
        <w:t xml:space="preserve"> </w:t>
      </w:r>
      <w:r>
        <w:rPr>
          <w:i/>
          <w:sz w:val="24"/>
        </w:rPr>
        <w:t>year:—</w:t>
      </w:r>
    </w:p>
    <w:p w:rsidR="009A4899" w:rsidRDefault="00245849">
      <w:pPr>
        <w:pStyle w:val="ListParagraph"/>
        <w:numPr>
          <w:ilvl w:val="1"/>
          <w:numId w:val="12"/>
        </w:numPr>
        <w:tabs>
          <w:tab w:val="left" w:pos="943"/>
        </w:tabs>
        <w:spacing w:before="76" w:line="242" w:lineRule="auto"/>
        <w:ind w:right="755"/>
        <w:jc w:val="left"/>
        <w:rPr>
          <w:i/>
          <w:sz w:val="24"/>
        </w:rPr>
      </w:pPr>
      <w:r>
        <w:rPr>
          <w:i/>
          <w:sz w:val="24"/>
        </w:rPr>
        <w:t xml:space="preserve">name, address and Permanent Account Number (if available </w:t>
      </w:r>
      <w:r>
        <w:rPr>
          <w:i/>
          <w:spacing w:val="-3"/>
          <w:sz w:val="24"/>
        </w:rPr>
        <w:t xml:space="preserve">with </w:t>
      </w:r>
      <w:r>
        <w:rPr>
          <w:i/>
          <w:sz w:val="24"/>
        </w:rPr>
        <w:t>the assessee) of the payee;</w:t>
      </w:r>
    </w:p>
    <w:p w:rsidR="009A4899" w:rsidRDefault="00245849">
      <w:pPr>
        <w:pStyle w:val="ListParagraph"/>
        <w:numPr>
          <w:ilvl w:val="1"/>
          <w:numId w:val="12"/>
        </w:numPr>
        <w:tabs>
          <w:tab w:val="left" w:pos="943"/>
        </w:tabs>
        <w:spacing w:before="76"/>
        <w:ind w:hanging="413"/>
        <w:jc w:val="left"/>
        <w:rPr>
          <w:i/>
          <w:sz w:val="24"/>
        </w:rPr>
      </w:pPr>
      <w:r>
        <w:rPr>
          <w:i/>
          <w:sz w:val="24"/>
        </w:rPr>
        <w:t xml:space="preserve">amount </w:t>
      </w:r>
      <w:r>
        <w:rPr>
          <w:i/>
          <w:spacing w:val="-3"/>
          <w:sz w:val="24"/>
        </w:rPr>
        <w:t xml:space="preserve">of </w:t>
      </w:r>
      <w:r>
        <w:rPr>
          <w:i/>
          <w:sz w:val="24"/>
        </w:rPr>
        <w:t>the</w:t>
      </w:r>
      <w:r>
        <w:rPr>
          <w:i/>
          <w:spacing w:val="6"/>
          <w:sz w:val="24"/>
        </w:rPr>
        <w:t xml:space="preserve"> </w:t>
      </w:r>
      <w:r>
        <w:rPr>
          <w:i/>
          <w:sz w:val="24"/>
        </w:rPr>
        <w:t>repayment;</w:t>
      </w:r>
    </w:p>
    <w:p w:rsidR="009A4899" w:rsidRDefault="00245849">
      <w:pPr>
        <w:pStyle w:val="ListParagraph"/>
        <w:numPr>
          <w:ilvl w:val="1"/>
          <w:numId w:val="12"/>
        </w:numPr>
        <w:tabs>
          <w:tab w:val="left" w:pos="943"/>
        </w:tabs>
        <w:spacing w:before="79"/>
        <w:ind w:hanging="480"/>
        <w:jc w:val="left"/>
        <w:rPr>
          <w:i/>
          <w:sz w:val="24"/>
        </w:rPr>
      </w:pPr>
      <w:r>
        <w:rPr>
          <w:i/>
          <w:sz w:val="24"/>
        </w:rPr>
        <w:t>maximum amount outstanding in the account at any time during the previous</w:t>
      </w:r>
      <w:r>
        <w:rPr>
          <w:i/>
          <w:spacing w:val="-8"/>
          <w:sz w:val="24"/>
        </w:rPr>
        <w:t xml:space="preserve"> </w:t>
      </w:r>
      <w:r>
        <w:rPr>
          <w:i/>
          <w:sz w:val="24"/>
        </w:rPr>
        <w:t>year;</w:t>
      </w:r>
    </w:p>
    <w:p w:rsidR="009A4899" w:rsidRDefault="00245849">
      <w:pPr>
        <w:pStyle w:val="ListParagraph"/>
        <w:numPr>
          <w:ilvl w:val="1"/>
          <w:numId w:val="12"/>
        </w:numPr>
        <w:tabs>
          <w:tab w:val="left" w:pos="943"/>
        </w:tabs>
        <w:spacing w:before="80" w:line="242" w:lineRule="auto"/>
        <w:ind w:right="748" w:hanging="466"/>
        <w:jc w:val="left"/>
        <w:rPr>
          <w:i/>
          <w:sz w:val="24"/>
        </w:rPr>
      </w:pPr>
      <w:r>
        <w:rPr>
          <w:i/>
          <w:sz w:val="24"/>
        </w:rPr>
        <w:t xml:space="preserve">whether the repayment was made by cheque or bank draft </w:t>
      </w:r>
      <w:r>
        <w:rPr>
          <w:i/>
          <w:spacing w:val="1"/>
          <w:sz w:val="24"/>
        </w:rPr>
        <w:t xml:space="preserve">or </w:t>
      </w:r>
      <w:r>
        <w:rPr>
          <w:i/>
          <w:sz w:val="24"/>
        </w:rPr>
        <w:t>use of electronic clearing system through a bank</w:t>
      </w:r>
      <w:r>
        <w:rPr>
          <w:i/>
          <w:spacing w:val="7"/>
          <w:sz w:val="24"/>
        </w:rPr>
        <w:t xml:space="preserve"> </w:t>
      </w:r>
      <w:r>
        <w:rPr>
          <w:i/>
          <w:sz w:val="24"/>
        </w:rPr>
        <w:t>account;</w:t>
      </w:r>
    </w:p>
    <w:p w:rsidR="009A4899" w:rsidRDefault="00245849">
      <w:pPr>
        <w:pStyle w:val="ListParagraph"/>
        <w:numPr>
          <w:ilvl w:val="1"/>
          <w:numId w:val="12"/>
        </w:numPr>
        <w:tabs>
          <w:tab w:val="left" w:pos="943"/>
        </w:tabs>
        <w:spacing w:before="76" w:line="275" w:lineRule="exact"/>
        <w:ind w:hanging="399"/>
        <w:jc w:val="left"/>
        <w:rPr>
          <w:i/>
          <w:sz w:val="24"/>
        </w:rPr>
      </w:pPr>
      <w:r>
        <w:rPr>
          <w:i/>
          <w:sz w:val="24"/>
        </w:rPr>
        <w:t>in case the repayment was made by cheque or bank draft, whether the same</w:t>
      </w:r>
      <w:r>
        <w:rPr>
          <w:i/>
          <w:spacing w:val="22"/>
          <w:sz w:val="24"/>
        </w:rPr>
        <w:t xml:space="preserve"> </w:t>
      </w:r>
      <w:r>
        <w:rPr>
          <w:i/>
          <w:sz w:val="24"/>
        </w:rPr>
        <w:t>was</w:t>
      </w:r>
    </w:p>
    <w:p w:rsidR="009A4899" w:rsidRDefault="00245849">
      <w:pPr>
        <w:spacing w:line="275" w:lineRule="exact"/>
        <w:ind w:left="942"/>
        <w:rPr>
          <w:i/>
          <w:sz w:val="24"/>
        </w:rPr>
      </w:pPr>
      <w:r>
        <w:rPr>
          <w:i/>
          <w:sz w:val="24"/>
        </w:rPr>
        <w:t>repaid by an account payee cheque or an account payee bank draft.</w:t>
      </w:r>
    </w:p>
    <w:p w:rsidR="009A4899" w:rsidRDefault="001F2FC8">
      <w:pPr>
        <w:pStyle w:val="ListParagraph"/>
        <w:numPr>
          <w:ilvl w:val="0"/>
          <w:numId w:val="12"/>
        </w:numPr>
        <w:tabs>
          <w:tab w:val="left" w:pos="828"/>
        </w:tabs>
        <w:spacing w:before="79"/>
        <w:ind w:left="462" w:right="744" w:firstLine="0"/>
        <w:jc w:val="both"/>
        <w:rPr>
          <w:i/>
          <w:sz w:val="24"/>
        </w:rPr>
      </w:pPr>
      <w:r w:rsidRPr="001F2FC8">
        <w:pict>
          <v:group id="_x0000_s1156" style="position:absolute;left:0;text-align:left;margin-left:88.1pt;margin-top:63.5pt;width:431.55pt;height:29.65pt;z-index:1600;mso-wrap-distance-left:0;mso-wrap-distance-right:0;mso-position-horizontal-relative:page" coordorigin="1762,1270" coordsize="8631,593">
            <v:rect id="_x0000_s1158" style="position:absolute;left:1761;top:1270;width:8631;height:593" stroked="f"/>
            <v:shapetype id="_x0000_t202" coordsize="21600,21600" o:spt="202" path="m,l,21600r21600,l21600,xe">
              <v:stroke joinstyle="miter"/>
              <v:path gradientshapeok="t" o:connecttype="rect"/>
            </v:shapetype>
            <v:shape id="_x0000_s1157" type="#_x0000_t202" style="position:absolute;left:1761;top:1270;width:8631;height:593" filled="f" stroked="f">
              <v:textbox inset="0,0,0,0">
                <w:txbxContent>
                  <w:p w:rsidR="00780E45" w:rsidRDefault="00780E45">
                    <w:pPr>
                      <w:spacing w:line="222" w:lineRule="exact"/>
                      <w:ind w:left="99"/>
                      <w:rPr>
                        <w:rFonts w:ascii="Calibri"/>
                        <w:i/>
                      </w:rPr>
                    </w:pPr>
                    <w:r>
                      <w:rPr>
                        <w:rFonts w:ascii="Calibri"/>
                        <w:i/>
                      </w:rPr>
                      <w:t>(</w:t>
                    </w:r>
                    <w:r>
                      <w:rPr>
                        <w:rFonts w:ascii="Calibri"/>
                      </w:rPr>
                      <w:t>i</w:t>
                    </w:r>
                    <w:r>
                      <w:rPr>
                        <w:rFonts w:ascii="Calibri"/>
                        <w:i/>
                      </w:rPr>
                      <w:t>) name, address and Permanent Account Number (if available with the assessee) of the</w:t>
                    </w:r>
                  </w:p>
                  <w:p w:rsidR="00780E45" w:rsidRDefault="00780E45">
                    <w:pPr>
                      <w:spacing w:line="266" w:lineRule="exact"/>
                      <w:ind w:left="397"/>
                      <w:rPr>
                        <w:rFonts w:ascii="Calibri"/>
                        <w:i/>
                      </w:rPr>
                    </w:pPr>
                    <w:r>
                      <w:rPr>
                        <w:rFonts w:ascii="Calibri"/>
                        <w:i/>
                      </w:rPr>
                      <w:t>payer*;</w:t>
                    </w:r>
                  </w:p>
                </w:txbxContent>
              </v:textbox>
            </v:shape>
            <w10:wrap type="topAndBottom" anchorx="page"/>
          </v:group>
        </w:pict>
      </w:r>
      <w:r w:rsidRPr="001F2FC8">
        <w:pict>
          <v:shape id="_x0000_s1155" type="#_x0000_t202" style="position:absolute;left:0;text-align:left;margin-left:89.85pt;margin-top:63.75pt;width:424.7pt;height:27.25pt;z-index:-44800;mso-position-horizontal-relative:page" filled="f" stroked="f">
            <v:textbox inset="0,0,0,0">
              <w:txbxContent>
                <w:p w:rsidR="00780E45" w:rsidRDefault="00780E45">
                  <w:pPr>
                    <w:spacing w:line="242" w:lineRule="auto"/>
                    <w:ind w:left="345" w:right="90" w:hanging="346"/>
                    <w:rPr>
                      <w:i/>
                      <w:sz w:val="24"/>
                    </w:rPr>
                  </w:pPr>
                  <w:r>
                    <w:rPr>
                      <w:i/>
                      <w:spacing w:val="-3"/>
                      <w:sz w:val="24"/>
                    </w:rPr>
                    <w:t>(</w:t>
                  </w:r>
                  <w:r>
                    <w:rPr>
                      <w:spacing w:val="-3"/>
                      <w:sz w:val="24"/>
                    </w:rPr>
                    <w:t>i</w:t>
                  </w:r>
                  <w:r>
                    <w:rPr>
                      <w:i/>
                      <w:spacing w:val="-3"/>
                      <w:sz w:val="24"/>
                    </w:rPr>
                    <w:t xml:space="preserve">) </w:t>
                  </w:r>
                  <w:r>
                    <w:rPr>
                      <w:i/>
                      <w:sz w:val="24"/>
                    </w:rPr>
                    <w:t xml:space="preserve">name, address and Permanent Account Number (if available </w:t>
                  </w:r>
                  <w:r>
                    <w:rPr>
                      <w:i/>
                      <w:spacing w:val="-3"/>
                      <w:sz w:val="24"/>
                    </w:rPr>
                    <w:t xml:space="preserve">with </w:t>
                  </w:r>
                  <w:r>
                    <w:rPr>
                      <w:i/>
                      <w:sz w:val="24"/>
                    </w:rPr>
                    <w:t>the assessee) of  the lender, or depositor or person from whom specified advance is</w:t>
                  </w:r>
                  <w:r>
                    <w:rPr>
                      <w:i/>
                      <w:spacing w:val="-6"/>
                      <w:sz w:val="24"/>
                    </w:rPr>
                    <w:t xml:space="preserve"> </w:t>
                  </w:r>
                  <w:r>
                    <w:rPr>
                      <w:i/>
                      <w:sz w:val="24"/>
                    </w:rPr>
                    <w:t>received;</w:t>
                  </w:r>
                </w:p>
              </w:txbxContent>
            </v:textbox>
            <w10:wrap anchorx="page"/>
          </v:shape>
        </w:pict>
      </w:r>
      <w:r w:rsidR="00245849">
        <w:rPr>
          <w:i/>
          <w:sz w:val="24"/>
        </w:rPr>
        <w:t xml:space="preserve">Particulars of repayment of loan or deposit </w:t>
      </w:r>
      <w:r w:rsidR="00245849">
        <w:rPr>
          <w:i/>
          <w:spacing w:val="-3"/>
          <w:sz w:val="24"/>
        </w:rPr>
        <w:t xml:space="preserve">or </w:t>
      </w:r>
      <w:r w:rsidR="00245849">
        <w:rPr>
          <w:i/>
          <w:sz w:val="24"/>
        </w:rPr>
        <w:t>any specified advance in an amount exceeding the limit specified in section 269T received otherwise than by a cheque or bank draft or use of electronic clearing system through a bank account during the previous year:—</w:t>
      </w:r>
    </w:p>
    <w:p w:rsidR="009A4899" w:rsidRDefault="00245849">
      <w:pPr>
        <w:spacing w:before="6"/>
        <w:ind w:left="942" w:right="456" w:hanging="413"/>
        <w:rPr>
          <w:i/>
          <w:sz w:val="24"/>
        </w:rPr>
      </w:pPr>
      <w:r>
        <w:rPr>
          <w:i/>
          <w:sz w:val="24"/>
        </w:rPr>
        <w:t>(</w:t>
      </w:r>
      <w:r>
        <w:rPr>
          <w:sz w:val="24"/>
        </w:rPr>
        <w:t>ii</w:t>
      </w:r>
      <w:r>
        <w:rPr>
          <w:i/>
          <w:sz w:val="24"/>
        </w:rPr>
        <w:t>) repayment of loan or deposit or any specified advance received otherwise than by a cheque or bank draft or use of electronic clearing system through a bank account during the previous year.</w:t>
      </w:r>
    </w:p>
    <w:p w:rsidR="009A4899" w:rsidRDefault="001F2FC8">
      <w:pPr>
        <w:pStyle w:val="ListParagraph"/>
        <w:numPr>
          <w:ilvl w:val="0"/>
          <w:numId w:val="12"/>
        </w:numPr>
        <w:tabs>
          <w:tab w:val="left" w:pos="813"/>
        </w:tabs>
        <w:spacing w:before="80"/>
        <w:ind w:left="462" w:right="752" w:firstLine="0"/>
        <w:jc w:val="both"/>
        <w:rPr>
          <w:i/>
          <w:sz w:val="24"/>
        </w:rPr>
      </w:pPr>
      <w:r w:rsidRPr="001F2FC8">
        <w:pict>
          <v:group id="_x0000_s1152" style="position:absolute;left:0;text-align:left;margin-left:88.05pt;margin-top:50.9pt;width:431.55pt;height:28.65pt;z-index:1648;mso-wrap-distance-left:0;mso-wrap-distance-right:0;mso-position-horizontal-relative:page" coordorigin="1761,1018" coordsize="8631,573">
            <v:rect id="_x0000_s1154" style="position:absolute;left:1760;top:1018;width:8631;height:573" stroked="f"/>
            <v:shape id="_x0000_s1153" type="#_x0000_t202" style="position:absolute;left:1760;top:1018;width:8631;height:573" filled="f" stroked="f">
              <v:textbox inset="0,0,0,0">
                <w:txbxContent>
                  <w:p w:rsidR="00780E45" w:rsidRDefault="00780E45">
                    <w:pPr>
                      <w:spacing w:line="222" w:lineRule="exact"/>
                      <w:ind w:left="99"/>
                      <w:rPr>
                        <w:rFonts w:ascii="Calibri"/>
                        <w:i/>
                      </w:rPr>
                    </w:pPr>
                    <w:r>
                      <w:rPr>
                        <w:rFonts w:ascii="Calibri"/>
                        <w:i/>
                      </w:rPr>
                      <w:t>(</w:t>
                    </w:r>
                    <w:r>
                      <w:rPr>
                        <w:rFonts w:ascii="Calibri"/>
                      </w:rPr>
                      <w:t>i</w:t>
                    </w:r>
                    <w:r>
                      <w:rPr>
                        <w:rFonts w:ascii="Calibri"/>
                        <w:i/>
                      </w:rPr>
                      <w:t>) name, address and Permanent Account Number (if available with the assessee) of the</w:t>
                    </w:r>
                  </w:p>
                  <w:p w:rsidR="00780E45" w:rsidRDefault="00780E45">
                    <w:pPr>
                      <w:spacing w:line="266" w:lineRule="exact"/>
                      <w:ind w:left="397"/>
                      <w:rPr>
                        <w:rFonts w:ascii="Calibri"/>
                        <w:i/>
                      </w:rPr>
                    </w:pPr>
                    <w:r>
                      <w:rPr>
                        <w:rFonts w:ascii="Calibri"/>
                        <w:i/>
                      </w:rPr>
                      <w:t>payer*;</w:t>
                    </w:r>
                  </w:p>
                </w:txbxContent>
              </v:textbox>
            </v:shape>
            <w10:wrap type="topAndBottom" anchorx="page"/>
          </v:group>
        </w:pict>
      </w:r>
      <w:r w:rsidRPr="001F2FC8">
        <w:pict>
          <v:shape id="_x0000_s1151" type="#_x0000_t202" style="position:absolute;left:0;text-align:left;margin-left:89.85pt;margin-top:49.85pt;width:424.6pt;height:27.25pt;z-index:-44776;mso-position-horizontal-relative:page" filled="f" stroked="f">
            <v:textbox inset="0,0,0,0">
              <w:txbxContent>
                <w:p w:rsidR="00780E45" w:rsidRDefault="00780E45">
                  <w:pPr>
                    <w:spacing w:line="242" w:lineRule="auto"/>
                    <w:ind w:left="345" w:right="88" w:hanging="346"/>
                    <w:rPr>
                      <w:i/>
                      <w:sz w:val="24"/>
                    </w:rPr>
                  </w:pPr>
                  <w:r>
                    <w:rPr>
                      <w:i/>
                      <w:spacing w:val="-3"/>
                      <w:sz w:val="24"/>
                    </w:rPr>
                    <w:t>(</w:t>
                  </w:r>
                  <w:r>
                    <w:rPr>
                      <w:spacing w:val="-3"/>
                      <w:sz w:val="24"/>
                    </w:rPr>
                    <w:t>i</w:t>
                  </w:r>
                  <w:r>
                    <w:rPr>
                      <w:i/>
                      <w:spacing w:val="-3"/>
                      <w:sz w:val="24"/>
                    </w:rPr>
                    <w:t xml:space="preserve">) </w:t>
                  </w:r>
                  <w:r>
                    <w:rPr>
                      <w:i/>
                      <w:sz w:val="24"/>
                    </w:rPr>
                    <w:t xml:space="preserve">name, address and Permanent Account Number (if available </w:t>
                  </w:r>
                  <w:r>
                    <w:rPr>
                      <w:i/>
                      <w:spacing w:val="-3"/>
                      <w:sz w:val="24"/>
                    </w:rPr>
                    <w:t xml:space="preserve">with </w:t>
                  </w:r>
                  <w:r>
                    <w:rPr>
                      <w:i/>
                      <w:sz w:val="24"/>
                    </w:rPr>
                    <w:t>the assessee) of  the lender, or depositor or person from whom specified advance is</w:t>
                  </w:r>
                  <w:r>
                    <w:rPr>
                      <w:i/>
                      <w:spacing w:val="-6"/>
                      <w:sz w:val="24"/>
                    </w:rPr>
                    <w:t xml:space="preserve"> </w:t>
                  </w:r>
                  <w:r>
                    <w:rPr>
                      <w:i/>
                      <w:sz w:val="24"/>
                    </w:rPr>
                    <w:t>received;</w:t>
                  </w:r>
                </w:p>
              </w:txbxContent>
            </v:textbox>
            <w10:wrap anchorx="page"/>
          </v:shape>
        </w:pict>
      </w:r>
      <w:r w:rsidR="00245849">
        <w:rPr>
          <w:i/>
          <w:sz w:val="24"/>
        </w:rPr>
        <w:t xml:space="preserve">Particulars of repayment of loan or deposit or any specified advance in an amount exceeding the limit specified in section 269T received by a cheque or bank draft </w:t>
      </w:r>
      <w:r w:rsidR="00245849">
        <w:rPr>
          <w:i/>
          <w:spacing w:val="-3"/>
          <w:sz w:val="24"/>
        </w:rPr>
        <w:t xml:space="preserve">which </w:t>
      </w:r>
      <w:r w:rsidR="00245849">
        <w:rPr>
          <w:i/>
          <w:spacing w:val="1"/>
          <w:sz w:val="24"/>
        </w:rPr>
        <w:t xml:space="preserve">is </w:t>
      </w:r>
      <w:r w:rsidR="00245849">
        <w:rPr>
          <w:i/>
          <w:sz w:val="24"/>
        </w:rPr>
        <w:t>not an account payee cheque or account payee bank draft during the previous</w:t>
      </w:r>
      <w:r w:rsidR="00245849">
        <w:rPr>
          <w:i/>
          <w:spacing w:val="-9"/>
          <w:sz w:val="24"/>
        </w:rPr>
        <w:t xml:space="preserve"> </w:t>
      </w:r>
      <w:r w:rsidR="00245849">
        <w:rPr>
          <w:i/>
          <w:sz w:val="24"/>
        </w:rPr>
        <w:t>year:—</w:t>
      </w:r>
    </w:p>
    <w:p w:rsidR="009A4899" w:rsidRDefault="00245849">
      <w:pPr>
        <w:spacing w:before="1"/>
        <w:ind w:left="942" w:right="269" w:hanging="413"/>
        <w:rPr>
          <w:i/>
          <w:sz w:val="24"/>
        </w:rPr>
      </w:pPr>
      <w:r>
        <w:rPr>
          <w:i/>
          <w:sz w:val="24"/>
        </w:rPr>
        <w:t>(</w:t>
      </w:r>
      <w:r>
        <w:rPr>
          <w:sz w:val="24"/>
        </w:rPr>
        <w:t>ii</w:t>
      </w:r>
      <w:r>
        <w:rPr>
          <w:i/>
          <w:sz w:val="24"/>
        </w:rPr>
        <w:t>) repayment of loan or deposit or any specified advance received by a cheque or a bank draft which is not an account payee cheque or account payee bank draft during the previous year.</w:t>
      </w:r>
    </w:p>
    <w:p w:rsidR="009A4899" w:rsidRDefault="00245849">
      <w:pPr>
        <w:spacing w:before="79"/>
        <w:ind w:left="462" w:right="741"/>
        <w:jc w:val="both"/>
        <w:rPr>
          <w:i/>
          <w:sz w:val="24"/>
        </w:rPr>
      </w:pPr>
      <w:r>
        <w:rPr>
          <w:i/>
          <w:sz w:val="24"/>
        </w:rPr>
        <w:t>(Particulars at (</w:t>
      </w:r>
      <w:r>
        <w:rPr>
          <w:sz w:val="24"/>
        </w:rPr>
        <w:t>c</w:t>
      </w:r>
      <w:r>
        <w:rPr>
          <w:i/>
          <w:sz w:val="24"/>
        </w:rPr>
        <w:t>), (</w:t>
      </w:r>
      <w:r>
        <w:rPr>
          <w:sz w:val="24"/>
        </w:rPr>
        <w:t>d</w:t>
      </w:r>
      <w:r>
        <w:rPr>
          <w:i/>
          <w:sz w:val="24"/>
        </w:rPr>
        <w:t>) and (</w:t>
      </w:r>
      <w:r>
        <w:rPr>
          <w:sz w:val="24"/>
        </w:rPr>
        <w:t>e</w:t>
      </w:r>
      <w:r>
        <w:rPr>
          <w:i/>
          <w:sz w:val="24"/>
        </w:rPr>
        <w:t>) need not be given in the case of a repayment of any loan or deposit or any specified advance taken or accepted from the Government, Government company, banking company or a corporation established by the Central, State or Provincial Act).</w:t>
      </w:r>
    </w:p>
    <w:p w:rsidR="009A4899" w:rsidRDefault="009A4899">
      <w:pPr>
        <w:pStyle w:val="BodyText"/>
        <w:rPr>
          <w:i/>
          <w:sz w:val="20"/>
        </w:rPr>
      </w:pPr>
    </w:p>
    <w:p w:rsidR="009A4899" w:rsidRDefault="009A4899">
      <w:pPr>
        <w:pStyle w:val="BodyText"/>
        <w:rPr>
          <w:i/>
          <w:sz w:val="20"/>
        </w:rPr>
      </w:pPr>
    </w:p>
    <w:p w:rsidR="009A4899" w:rsidRDefault="001F2FC8">
      <w:pPr>
        <w:pStyle w:val="BodyText"/>
        <w:spacing w:before="6"/>
        <w:rPr>
          <w:i/>
          <w:sz w:val="14"/>
        </w:rPr>
      </w:pPr>
      <w:r w:rsidRPr="001F2FC8">
        <w:pict>
          <v:line id="_x0000_s1150" style="position:absolute;z-index:1672;mso-wrap-distance-left:0;mso-wrap-distance-right:0;mso-position-horizontal-relative:page" from="83.25pt,10.75pt" to="244.6pt,10.75pt" strokeweight=".27489mm">
            <w10:wrap type="topAndBottom" anchorx="page"/>
          </v:line>
        </w:pict>
      </w:r>
    </w:p>
    <w:p w:rsidR="009A4899" w:rsidRDefault="00245849">
      <w:pPr>
        <w:spacing w:line="280" w:lineRule="exact"/>
        <w:ind w:left="465"/>
        <w:rPr>
          <w:rFonts w:ascii="Calibri"/>
          <w:sz w:val="24"/>
        </w:rPr>
      </w:pPr>
      <w:r>
        <w:rPr>
          <w:rFonts w:ascii="Calibri"/>
          <w:sz w:val="24"/>
        </w:rPr>
        <w:t>*As corrected by Corrigendum GSR 841(E), dated 6-7-2017.</w:t>
      </w:r>
    </w:p>
    <w:p w:rsidR="009A4899" w:rsidRDefault="009A4899">
      <w:pPr>
        <w:spacing w:line="280" w:lineRule="exact"/>
        <w:rPr>
          <w:rFonts w:ascii="Calibri"/>
          <w:sz w:val="24"/>
        </w:rPr>
        <w:sectPr w:rsidR="009A4899">
          <w:pgSz w:w="11910" w:h="15820"/>
          <w:pgMar w:top="660" w:right="860" w:bottom="280" w:left="1200" w:header="720" w:footer="720" w:gutter="0"/>
          <w:cols w:space="720"/>
        </w:sectPr>
      </w:pPr>
    </w:p>
    <w:p w:rsidR="009A4899" w:rsidRDefault="009A4899">
      <w:pPr>
        <w:pStyle w:val="BodyText"/>
        <w:rPr>
          <w:rFonts w:ascii="Calibri"/>
          <w:sz w:val="20"/>
        </w:rPr>
      </w:pPr>
    </w:p>
    <w:p w:rsidR="009A4899" w:rsidRDefault="009A4899">
      <w:pPr>
        <w:pStyle w:val="BodyText"/>
        <w:rPr>
          <w:rFonts w:ascii="Calibri"/>
          <w:sz w:val="20"/>
        </w:rPr>
      </w:pPr>
    </w:p>
    <w:p w:rsidR="009A4899" w:rsidRDefault="009A4899">
      <w:pPr>
        <w:pStyle w:val="BodyText"/>
        <w:rPr>
          <w:rFonts w:ascii="Calibri"/>
          <w:sz w:val="20"/>
        </w:rPr>
      </w:pPr>
    </w:p>
    <w:p w:rsidR="009A4899" w:rsidRDefault="009A4899">
      <w:pPr>
        <w:pStyle w:val="BodyText"/>
        <w:spacing w:before="5"/>
        <w:rPr>
          <w:rFonts w:ascii="Calibri"/>
        </w:rPr>
      </w:pPr>
    </w:p>
    <w:p w:rsidR="009A4899" w:rsidRDefault="00245849">
      <w:pPr>
        <w:pStyle w:val="BodyText"/>
        <w:spacing w:before="93" w:line="244" w:lineRule="auto"/>
        <w:ind w:left="120" w:right="111"/>
        <w:jc w:val="both"/>
      </w:pPr>
      <w:r>
        <w:t>32.(</w:t>
      </w:r>
      <w:r>
        <w:rPr>
          <w:i/>
        </w:rPr>
        <w:t>a</w:t>
      </w:r>
      <w:r>
        <w:t>) Details of brought forward loss or de preciation allowance, in the following manner, to the extent available :</w:t>
      </w:r>
    </w:p>
    <w:p w:rsidR="009A4899" w:rsidRDefault="009A4899">
      <w:pPr>
        <w:pStyle w:val="BodyText"/>
        <w:spacing w:before="7"/>
        <w:rPr>
          <w:sz w:val="6"/>
        </w:rPr>
      </w:pPr>
    </w:p>
    <w:tbl>
      <w:tblPr>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1063"/>
        <w:gridCol w:w="1476"/>
        <w:gridCol w:w="1954"/>
        <w:gridCol w:w="1691"/>
        <w:gridCol w:w="2275"/>
        <w:gridCol w:w="1200"/>
      </w:tblGrid>
      <w:tr w:rsidR="009A4899">
        <w:trPr>
          <w:trHeight w:val="882"/>
        </w:trPr>
        <w:tc>
          <w:tcPr>
            <w:tcW w:w="1063" w:type="dxa"/>
          </w:tcPr>
          <w:p w:rsidR="009A4899" w:rsidRDefault="00245849">
            <w:pPr>
              <w:pStyle w:val="TableParagraph"/>
              <w:spacing w:line="244" w:lineRule="auto"/>
              <w:ind w:left="99" w:right="180" w:firstLine="111"/>
              <w:rPr>
                <w:sz w:val="23"/>
              </w:rPr>
            </w:pPr>
            <w:r>
              <w:rPr>
                <w:sz w:val="23"/>
              </w:rPr>
              <w:t>Serial Number</w:t>
            </w:r>
          </w:p>
        </w:tc>
        <w:tc>
          <w:tcPr>
            <w:tcW w:w="1476" w:type="dxa"/>
          </w:tcPr>
          <w:p w:rsidR="009A4899" w:rsidRDefault="00245849">
            <w:pPr>
              <w:pStyle w:val="TableParagraph"/>
              <w:spacing w:line="244" w:lineRule="auto"/>
              <w:ind w:left="508" w:right="174" w:hanging="323"/>
              <w:rPr>
                <w:sz w:val="23"/>
              </w:rPr>
            </w:pPr>
            <w:r>
              <w:rPr>
                <w:sz w:val="23"/>
              </w:rPr>
              <w:t>Assessment Year</w:t>
            </w:r>
          </w:p>
        </w:tc>
        <w:tc>
          <w:tcPr>
            <w:tcW w:w="1954" w:type="dxa"/>
          </w:tcPr>
          <w:p w:rsidR="009A4899" w:rsidRDefault="00245849">
            <w:pPr>
              <w:pStyle w:val="TableParagraph"/>
              <w:spacing w:line="244" w:lineRule="auto"/>
              <w:ind w:left="289" w:right="278"/>
              <w:jc w:val="center"/>
              <w:rPr>
                <w:sz w:val="23"/>
              </w:rPr>
            </w:pPr>
            <w:r>
              <w:rPr>
                <w:sz w:val="23"/>
              </w:rPr>
              <w:t>Nature of loss/ allowance (in rupees)</w:t>
            </w:r>
          </w:p>
        </w:tc>
        <w:tc>
          <w:tcPr>
            <w:tcW w:w="1691" w:type="dxa"/>
          </w:tcPr>
          <w:p w:rsidR="009A4899" w:rsidRDefault="00245849">
            <w:pPr>
              <w:pStyle w:val="TableParagraph"/>
              <w:spacing w:line="244" w:lineRule="auto"/>
              <w:ind w:left="268" w:right="257" w:firstLine="2"/>
              <w:jc w:val="center"/>
              <w:rPr>
                <w:sz w:val="23"/>
              </w:rPr>
            </w:pPr>
            <w:r>
              <w:rPr>
                <w:sz w:val="23"/>
              </w:rPr>
              <w:t>Amount as returned (in rupees)</w:t>
            </w:r>
          </w:p>
        </w:tc>
        <w:tc>
          <w:tcPr>
            <w:tcW w:w="2275" w:type="dxa"/>
          </w:tcPr>
          <w:p w:rsidR="009A4899" w:rsidRDefault="00245849">
            <w:pPr>
              <w:pStyle w:val="TableParagraph"/>
              <w:spacing w:line="244" w:lineRule="auto"/>
              <w:ind w:left="157" w:right="144"/>
              <w:jc w:val="center"/>
              <w:rPr>
                <w:sz w:val="23"/>
              </w:rPr>
            </w:pPr>
            <w:r>
              <w:rPr>
                <w:sz w:val="23"/>
              </w:rPr>
              <w:t>Amounts as assessed (give reference to relevant order)</w:t>
            </w:r>
          </w:p>
        </w:tc>
        <w:tc>
          <w:tcPr>
            <w:tcW w:w="1200" w:type="dxa"/>
          </w:tcPr>
          <w:p w:rsidR="009A4899" w:rsidRDefault="00245849">
            <w:pPr>
              <w:pStyle w:val="TableParagraph"/>
              <w:ind w:left="185"/>
              <w:rPr>
                <w:sz w:val="23"/>
              </w:rPr>
            </w:pPr>
            <w:r>
              <w:rPr>
                <w:sz w:val="23"/>
              </w:rPr>
              <w:t>Remarks</w:t>
            </w:r>
          </w:p>
        </w:tc>
      </w:tr>
      <w:tr w:rsidR="009A4899">
        <w:trPr>
          <w:trHeight w:val="345"/>
        </w:trPr>
        <w:tc>
          <w:tcPr>
            <w:tcW w:w="1063" w:type="dxa"/>
            <w:shd w:val="clear" w:color="auto" w:fill="FFFFC8"/>
          </w:tcPr>
          <w:p w:rsidR="009A4899" w:rsidRDefault="009A4899">
            <w:pPr>
              <w:pStyle w:val="TableParagraph"/>
            </w:pPr>
          </w:p>
        </w:tc>
        <w:tc>
          <w:tcPr>
            <w:tcW w:w="1476" w:type="dxa"/>
            <w:shd w:val="clear" w:color="auto" w:fill="FFFFC8"/>
          </w:tcPr>
          <w:p w:rsidR="009A4899" w:rsidRDefault="009A4899">
            <w:pPr>
              <w:pStyle w:val="TableParagraph"/>
            </w:pPr>
          </w:p>
        </w:tc>
        <w:tc>
          <w:tcPr>
            <w:tcW w:w="1954" w:type="dxa"/>
            <w:shd w:val="clear" w:color="auto" w:fill="FFFFC8"/>
          </w:tcPr>
          <w:p w:rsidR="009A4899" w:rsidRDefault="009A4899">
            <w:pPr>
              <w:pStyle w:val="TableParagraph"/>
            </w:pPr>
          </w:p>
        </w:tc>
        <w:tc>
          <w:tcPr>
            <w:tcW w:w="1691" w:type="dxa"/>
            <w:shd w:val="clear" w:color="auto" w:fill="FFFFC8"/>
          </w:tcPr>
          <w:p w:rsidR="009A4899" w:rsidRDefault="009A4899">
            <w:pPr>
              <w:pStyle w:val="TableParagraph"/>
            </w:pPr>
          </w:p>
        </w:tc>
        <w:tc>
          <w:tcPr>
            <w:tcW w:w="2275" w:type="dxa"/>
            <w:shd w:val="clear" w:color="auto" w:fill="FFFFC8"/>
          </w:tcPr>
          <w:p w:rsidR="009A4899" w:rsidRDefault="009A4899">
            <w:pPr>
              <w:pStyle w:val="TableParagraph"/>
            </w:pPr>
          </w:p>
        </w:tc>
        <w:tc>
          <w:tcPr>
            <w:tcW w:w="1200" w:type="dxa"/>
            <w:shd w:val="clear" w:color="auto" w:fill="FFFFC8"/>
          </w:tcPr>
          <w:p w:rsidR="009A4899" w:rsidRDefault="009A4899">
            <w:pPr>
              <w:pStyle w:val="TableParagraph"/>
            </w:pPr>
          </w:p>
        </w:tc>
      </w:tr>
    </w:tbl>
    <w:p w:rsidR="009A4899" w:rsidRDefault="00245849">
      <w:pPr>
        <w:pStyle w:val="ListParagraph"/>
        <w:numPr>
          <w:ilvl w:val="0"/>
          <w:numId w:val="7"/>
        </w:numPr>
        <w:tabs>
          <w:tab w:val="left" w:pos="460"/>
        </w:tabs>
        <w:spacing w:before="21" w:line="244" w:lineRule="auto"/>
        <w:ind w:right="112" w:firstLine="0"/>
        <w:jc w:val="both"/>
        <w:rPr>
          <w:sz w:val="23"/>
        </w:rPr>
      </w:pPr>
      <w:r>
        <w:rPr>
          <w:sz w:val="23"/>
        </w:rPr>
        <w:t>Whether a change in shareholding of the company has taken place in the previous year due to which the losses</w:t>
      </w:r>
      <w:r>
        <w:rPr>
          <w:spacing w:val="1"/>
          <w:sz w:val="23"/>
        </w:rPr>
        <w:t xml:space="preserve"> </w:t>
      </w:r>
      <w:r>
        <w:rPr>
          <w:sz w:val="23"/>
        </w:rPr>
        <w:t>incurred</w:t>
      </w:r>
      <w:r>
        <w:rPr>
          <w:spacing w:val="3"/>
          <w:sz w:val="23"/>
        </w:rPr>
        <w:t xml:space="preserve"> </w:t>
      </w:r>
      <w:r>
        <w:rPr>
          <w:sz w:val="23"/>
        </w:rPr>
        <w:t>prior</w:t>
      </w:r>
      <w:r>
        <w:rPr>
          <w:spacing w:val="3"/>
          <w:sz w:val="23"/>
        </w:rPr>
        <w:t xml:space="preserve"> </w:t>
      </w:r>
      <w:r>
        <w:rPr>
          <w:sz w:val="23"/>
        </w:rPr>
        <w:t>to</w:t>
      </w:r>
      <w:r>
        <w:rPr>
          <w:spacing w:val="5"/>
          <w:sz w:val="23"/>
        </w:rPr>
        <w:t xml:space="preserve"> </w:t>
      </w:r>
      <w:r>
        <w:rPr>
          <w:sz w:val="23"/>
        </w:rPr>
        <w:t>the</w:t>
      </w:r>
      <w:r>
        <w:rPr>
          <w:spacing w:val="1"/>
          <w:sz w:val="23"/>
        </w:rPr>
        <w:t xml:space="preserve"> </w:t>
      </w:r>
      <w:r>
        <w:rPr>
          <w:sz w:val="23"/>
        </w:rPr>
        <w:t>previous</w:t>
      </w:r>
      <w:r>
        <w:rPr>
          <w:spacing w:val="1"/>
          <w:sz w:val="23"/>
        </w:rPr>
        <w:t xml:space="preserve"> </w:t>
      </w:r>
      <w:r>
        <w:rPr>
          <w:sz w:val="23"/>
        </w:rPr>
        <w:t>year</w:t>
      </w:r>
      <w:r>
        <w:rPr>
          <w:spacing w:val="3"/>
          <w:sz w:val="23"/>
        </w:rPr>
        <w:t xml:space="preserve"> </w:t>
      </w:r>
      <w:r>
        <w:rPr>
          <w:sz w:val="23"/>
        </w:rPr>
        <w:t>cannot</w:t>
      </w:r>
      <w:r>
        <w:rPr>
          <w:spacing w:val="3"/>
          <w:sz w:val="23"/>
        </w:rPr>
        <w:t xml:space="preserve"> </w:t>
      </w:r>
      <w:r>
        <w:rPr>
          <w:sz w:val="23"/>
        </w:rPr>
        <w:t>be</w:t>
      </w:r>
      <w:r>
        <w:rPr>
          <w:spacing w:val="3"/>
          <w:sz w:val="23"/>
        </w:rPr>
        <w:t xml:space="preserve"> </w:t>
      </w:r>
      <w:r>
        <w:rPr>
          <w:sz w:val="23"/>
        </w:rPr>
        <w:t>allowed</w:t>
      </w:r>
      <w:r>
        <w:rPr>
          <w:spacing w:val="3"/>
          <w:sz w:val="23"/>
        </w:rPr>
        <w:t xml:space="preserve"> </w:t>
      </w:r>
      <w:r>
        <w:rPr>
          <w:sz w:val="23"/>
        </w:rPr>
        <w:t>to</w:t>
      </w:r>
      <w:r>
        <w:rPr>
          <w:spacing w:val="5"/>
          <w:sz w:val="23"/>
        </w:rPr>
        <w:t xml:space="preserve"> </w:t>
      </w:r>
      <w:r>
        <w:rPr>
          <w:sz w:val="23"/>
        </w:rPr>
        <w:t>be</w:t>
      </w:r>
      <w:r>
        <w:rPr>
          <w:spacing w:val="3"/>
          <w:sz w:val="23"/>
        </w:rPr>
        <w:t xml:space="preserve"> </w:t>
      </w:r>
      <w:r>
        <w:rPr>
          <w:sz w:val="23"/>
        </w:rPr>
        <w:t>carried</w:t>
      </w:r>
      <w:r>
        <w:rPr>
          <w:spacing w:val="3"/>
          <w:sz w:val="23"/>
        </w:rPr>
        <w:t xml:space="preserve"> </w:t>
      </w:r>
      <w:r>
        <w:rPr>
          <w:sz w:val="23"/>
        </w:rPr>
        <w:t>forward</w:t>
      </w:r>
      <w:r>
        <w:rPr>
          <w:spacing w:val="5"/>
          <w:sz w:val="23"/>
        </w:rPr>
        <w:t xml:space="preserve"> </w:t>
      </w:r>
      <w:r>
        <w:rPr>
          <w:sz w:val="23"/>
        </w:rPr>
        <w:t>in</w:t>
      </w:r>
      <w:r>
        <w:rPr>
          <w:spacing w:val="3"/>
          <w:sz w:val="23"/>
        </w:rPr>
        <w:t xml:space="preserve"> </w:t>
      </w:r>
      <w:r>
        <w:rPr>
          <w:sz w:val="23"/>
        </w:rPr>
        <w:t>terms</w:t>
      </w:r>
      <w:r>
        <w:rPr>
          <w:spacing w:val="3"/>
          <w:sz w:val="23"/>
        </w:rPr>
        <w:t xml:space="preserve"> </w:t>
      </w:r>
      <w:r>
        <w:rPr>
          <w:sz w:val="23"/>
        </w:rPr>
        <w:t>of</w:t>
      </w:r>
      <w:r>
        <w:rPr>
          <w:spacing w:val="3"/>
          <w:sz w:val="23"/>
        </w:rPr>
        <w:t xml:space="preserve"> </w:t>
      </w:r>
      <w:r>
        <w:rPr>
          <w:sz w:val="23"/>
        </w:rPr>
        <w:t>section</w:t>
      </w:r>
      <w:r>
        <w:rPr>
          <w:spacing w:val="5"/>
          <w:sz w:val="23"/>
        </w:rPr>
        <w:t xml:space="preserve"> </w:t>
      </w:r>
      <w:r>
        <w:rPr>
          <w:sz w:val="23"/>
        </w:rPr>
        <w:t>79.</w:t>
      </w:r>
    </w:p>
    <w:p w:rsidR="009A4899" w:rsidRDefault="00245849">
      <w:pPr>
        <w:pStyle w:val="ListParagraph"/>
        <w:numPr>
          <w:ilvl w:val="0"/>
          <w:numId w:val="7"/>
        </w:numPr>
        <w:tabs>
          <w:tab w:val="left" w:pos="442"/>
        </w:tabs>
        <w:spacing w:before="54" w:line="244" w:lineRule="auto"/>
        <w:ind w:right="111" w:firstLine="0"/>
        <w:jc w:val="both"/>
        <w:rPr>
          <w:sz w:val="23"/>
        </w:rPr>
      </w:pPr>
      <w:r>
        <w:rPr>
          <w:sz w:val="23"/>
        </w:rPr>
        <w:t>Whether the assessee has incurred any speculation loss referred to in section 73 during the previous year, If yes, please furnish the details of the</w:t>
      </w:r>
      <w:r>
        <w:rPr>
          <w:spacing w:val="1"/>
          <w:sz w:val="23"/>
        </w:rPr>
        <w:t xml:space="preserve"> </w:t>
      </w:r>
      <w:r>
        <w:rPr>
          <w:sz w:val="23"/>
        </w:rPr>
        <w:t>same.</w:t>
      </w:r>
    </w:p>
    <w:p w:rsidR="009A4899" w:rsidRDefault="00245849">
      <w:pPr>
        <w:pStyle w:val="ListParagraph"/>
        <w:numPr>
          <w:ilvl w:val="0"/>
          <w:numId w:val="7"/>
        </w:numPr>
        <w:tabs>
          <w:tab w:val="left" w:pos="456"/>
        </w:tabs>
        <w:spacing w:before="75" w:line="244" w:lineRule="auto"/>
        <w:ind w:right="116" w:firstLine="0"/>
        <w:jc w:val="both"/>
        <w:rPr>
          <w:sz w:val="23"/>
        </w:rPr>
      </w:pPr>
      <w:r>
        <w:rPr>
          <w:sz w:val="23"/>
        </w:rPr>
        <w:t>whether the assessee has incurred any loss referred to in section 73A in respect of any specified business during the previous year, if yes, please furnish details of the</w:t>
      </w:r>
      <w:r>
        <w:rPr>
          <w:spacing w:val="5"/>
          <w:sz w:val="23"/>
        </w:rPr>
        <w:t xml:space="preserve"> </w:t>
      </w:r>
      <w:r>
        <w:rPr>
          <w:sz w:val="23"/>
        </w:rPr>
        <w:t>same.</w:t>
      </w:r>
    </w:p>
    <w:p w:rsidR="009A4899" w:rsidRDefault="00245849">
      <w:pPr>
        <w:pStyle w:val="ListParagraph"/>
        <w:numPr>
          <w:ilvl w:val="0"/>
          <w:numId w:val="7"/>
        </w:numPr>
        <w:tabs>
          <w:tab w:val="left" w:pos="454"/>
        </w:tabs>
        <w:spacing w:before="75" w:line="244" w:lineRule="auto"/>
        <w:ind w:right="113" w:firstLine="0"/>
        <w:jc w:val="both"/>
        <w:rPr>
          <w:sz w:val="23"/>
        </w:rPr>
      </w:pPr>
      <w:r>
        <w:rPr>
          <w:sz w:val="23"/>
        </w:rPr>
        <w:t xml:space="preserve">In case of a company, please state that whether the company is deemed to be carrying on a speculation business as referred in explanation to section 73, if yes, please furnish the details of speculation loss if </w:t>
      </w:r>
      <w:r>
        <w:rPr>
          <w:spacing w:val="2"/>
          <w:sz w:val="23"/>
        </w:rPr>
        <w:t xml:space="preserve">any </w:t>
      </w:r>
      <w:r>
        <w:rPr>
          <w:sz w:val="23"/>
        </w:rPr>
        <w:t>incurred during the previous</w:t>
      </w:r>
      <w:r>
        <w:rPr>
          <w:spacing w:val="-1"/>
          <w:sz w:val="23"/>
        </w:rPr>
        <w:t xml:space="preserve"> </w:t>
      </w:r>
      <w:r>
        <w:rPr>
          <w:sz w:val="23"/>
        </w:rPr>
        <w:t>year.</w:t>
      </w:r>
    </w:p>
    <w:p w:rsidR="009A4899" w:rsidRDefault="00245849">
      <w:pPr>
        <w:pStyle w:val="ListParagraph"/>
        <w:numPr>
          <w:ilvl w:val="0"/>
          <w:numId w:val="6"/>
        </w:numPr>
        <w:tabs>
          <w:tab w:val="left" w:pos="492"/>
        </w:tabs>
        <w:spacing w:before="74" w:line="242" w:lineRule="auto"/>
        <w:ind w:right="113" w:firstLine="0"/>
        <w:jc w:val="both"/>
        <w:rPr>
          <w:sz w:val="23"/>
        </w:rPr>
      </w:pPr>
      <w:r>
        <w:rPr>
          <w:sz w:val="23"/>
        </w:rPr>
        <w:t xml:space="preserve">Section-wise details of deductions, if </w:t>
      </w:r>
      <w:r>
        <w:rPr>
          <w:spacing w:val="3"/>
          <w:sz w:val="23"/>
        </w:rPr>
        <w:t xml:space="preserve">any, </w:t>
      </w:r>
      <w:r>
        <w:rPr>
          <w:sz w:val="23"/>
        </w:rPr>
        <w:t>admissible under Chapter VIA or Chapter III (Section 10A, Section 10AA).</w:t>
      </w:r>
    </w:p>
    <w:p w:rsidR="009A4899" w:rsidRDefault="009A4899">
      <w:pPr>
        <w:pStyle w:val="BodyText"/>
        <w:spacing w:before="11"/>
        <w:rPr>
          <w:sz w:val="6"/>
        </w:rPr>
      </w:pPr>
    </w:p>
    <w:tbl>
      <w:tblPr>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1801"/>
        <w:gridCol w:w="7965"/>
      </w:tblGrid>
      <w:tr w:rsidR="009A4899">
        <w:trPr>
          <w:trHeight w:val="1151"/>
        </w:trPr>
        <w:tc>
          <w:tcPr>
            <w:tcW w:w="1801" w:type="dxa"/>
          </w:tcPr>
          <w:p w:rsidR="009A4899" w:rsidRDefault="00245849">
            <w:pPr>
              <w:pStyle w:val="TableParagraph"/>
              <w:spacing w:line="242" w:lineRule="auto"/>
              <w:ind w:left="104" w:right="27"/>
              <w:rPr>
                <w:sz w:val="23"/>
              </w:rPr>
            </w:pPr>
            <w:r>
              <w:rPr>
                <w:sz w:val="23"/>
              </w:rPr>
              <w:t>Section under which deduction is claimed</w:t>
            </w:r>
          </w:p>
        </w:tc>
        <w:tc>
          <w:tcPr>
            <w:tcW w:w="7965" w:type="dxa"/>
          </w:tcPr>
          <w:p w:rsidR="009A4899" w:rsidRDefault="00245849">
            <w:pPr>
              <w:pStyle w:val="TableParagraph"/>
              <w:spacing w:line="244" w:lineRule="auto"/>
              <w:ind w:left="104" w:right="166"/>
              <w:rPr>
                <w:sz w:val="23"/>
              </w:rPr>
            </w:pPr>
            <w:r>
              <w:rPr>
                <w:sz w:val="23"/>
              </w:rPr>
              <w:t>Amounts admissible as per the provision of the Income-tax Act, 1961 and fulfils the conditions, if any, specified under the relevant provisions of Income-tax Act, 1961 or Income-tax Rules,1962 or any other guidelines, circular, etc, issued in this behalf.</w:t>
            </w:r>
          </w:p>
        </w:tc>
      </w:tr>
      <w:tr w:rsidR="009A4899">
        <w:trPr>
          <w:trHeight w:val="345"/>
        </w:trPr>
        <w:tc>
          <w:tcPr>
            <w:tcW w:w="1801" w:type="dxa"/>
            <w:shd w:val="clear" w:color="auto" w:fill="FFFFC8"/>
          </w:tcPr>
          <w:p w:rsidR="009A4899" w:rsidRDefault="009A4899">
            <w:pPr>
              <w:pStyle w:val="TableParagraph"/>
            </w:pPr>
          </w:p>
        </w:tc>
        <w:tc>
          <w:tcPr>
            <w:tcW w:w="7965" w:type="dxa"/>
            <w:shd w:val="clear" w:color="auto" w:fill="FFFFC8"/>
          </w:tcPr>
          <w:p w:rsidR="009A4899" w:rsidRDefault="009A4899">
            <w:pPr>
              <w:pStyle w:val="TableParagraph"/>
            </w:pPr>
          </w:p>
        </w:tc>
      </w:tr>
    </w:tbl>
    <w:p w:rsidR="009A4899" w:rsidRDefault="009A4899">
      <w:pPr>
        <w:pStyle w:val="BodyText"/>
        <w:rPr>
          <w:sz w:val="26"/>
        </w:rPr>
      </w:pPr>
    </w:p>
    <w:p w:rsidR="009A4899" w:rsidRDefault="009A4899">
      <w:pPr>
        <w:pStyle w:val="BodyText"/>
        <w:spacing w:before="4"/>
        <w:rPr>
          <w:sz w:val="34"/>
        </w:rPr>
      </w:pPr>
    </w:p>
    <w:p w:rsidR="009A4899" w:rsidRDefault="00245849">
      <w:pPr>
        <w:pStyle w:val="ListParagraph"/>
        <w:numPr>
          <w:ilvl w:val="0"/>
          <w:numId w:val="6"/>
        </w:numPr>
        <w:tabs>
          <w:tab w:val="left" w:pos="481"/>
        </w:tabs>
        <w:spacing w:before="0" w:line="244" w:lineRule="auto"/>
        <w:ind w:right="114" w:firstLine="0"/>
        <w:jc w:val="both"/>
        <w:rPr>
          <w:sz w:val="23"/>
        </w:rPr>
      </w:pPr>
      <w:r>
        <w:rPr>
          <w:sz w:val="23"/>
        </w:rPr>
        <w:t>(</w:t>
      </w:r>
      <w:r>
        <w:rPr>
          <w:i/>
          <w:sz w:val="23"/>
        </w:rPr>
        <w:t>a</w:t>
      </w:r>
      <w:r>
        <w:rPr>
          <w:sz w:val="23"/>
        </w:rPr>
        <w:t xml:space="preserve">) Whether the assessee </w:t>
      </w:r>
      <w:r>
        <w:rPr>
          <w:spacing w:val="5"/>
          <w:sz w:val="23"/>
        </w:rPr>
        <w:t xml:space="preserve">is </w:t>
      </w:r>
      <w:r>
        <w:rPr>
          <w:sz w:val="23"/>
        </w:rPr>
        <w:t>required to deduct or collect tax as per the provisions of Chapter XVII-B or Chapter XVII-BB, if yes please furnish:</w:t>
      </w:r>
    </w:p>
    <w:p w:rsidR="009A4899" w:rsidRDefault="009A4899">
      <w:pPr>
        <w:pStyle w:val="BodyText"/>
        <w:spacing w:before="4"/>
        <w:rPr>
          <w:sz w:val="6"/>
        </w:rPr>
      </w:pPr>
    </w:p>
    <w:tbl>
      <w:tblPr>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937"/>
        <w:gridCol w:w="764"/>
        <w:gridCol w:w="840"/>
        <w:gridCol w:w="991"/>
        <w:gridCol w:w="1004"/>
        <w:gridCol w:w="1006"/>
        <w:gridCol w:w="935"/>
        <w:gridCol w:w="1027"/>
        <w:gridCol w:w="926"/>
        <w:gridCol w:w="1358"/>
      </w:tblGrid>
      <w:tr w:rsidR="009A4899">
        <w:trPr>
          <w:trHeight w:val="247"/>
        </w:trPr>
        <w:tc>
          <w:tcPr>
            <w:tcW w:w="937" w:type="dxa"/>
            <w:tcBorders>
              <w:bottom w:val="nil"/>
            </w:tcBorders>
          </w:tcPr>
          <w:p w:rsidR="009A4899" w:rsidRDefault="00245849">
            <w:pPr>
              <w:pStyle w:val="TableParagraph"/>
              <w:spacing w:line="227" w:lineRule="exact"/>
              <w:ind w:left="19" w:right="39"/>
              <w:jc w:val="center"/>
              <w:rPr>
                <w:sz w:val="21"/>
              </w:rPr>
            </w:pPr>
            <w:r>
              <w:rPr>
                <w:sz w:val="21"/>
              </w:rPr>
              <w:t>Tax</w:t>
            </w:r>
          </w:p>
        </w:tc>
        <w:tc>
          <w:tcPr>
            <w:tcW w:w="764" w:type="dxa"/>
            <w:tcBorders>
              <w:bottom w:val="nil"/>
            </w:tcBorders>
          </w:tcPr>
          <w:p w:rsidR="009A4899" w:rsidRDefault="00245849">
            <w:pPr>
              <w:pStyle w:val="TableParagraph"/>
              <w:spacing w:line="227" w:lineRule="exact"/>
              <w:ind w:left="61"/>
              <w:rPr>
                <w:sz w:val="21"/>
              </w:rPr>
            </w:pPr>
            <w:r>
              <w:rPr>
                <w:sz w:val="21"/>
              </w:rPr>
              <w:t>Section</w:t>
            </w:r>
          </w:p>
        </w:tc>
        <w:tc>
          <w:tcPr>
            <w:tcW w:w="840" w:type="dxa"/>
            <w:tcBorders>
              <w:bottom w:val="nil"/>
            </w:tcBorders>
          </w:tcPr>
          <w:p w:rsidR="009A4899" w:rsidRDefault="00245849">
            <w:pPr>
              <w:pStyle w:val="TableParagraph"/>
              <w:spacing w:line="227" w:lineRule="exact"/>
              <w:ind w:left="37" w:right="28"/>
              <w:jc w:val="center"/>
              <w:rPr>
                <w:sz w:val="21"/>
              </w:rPr>
            </w:pPr>
            <w:r>
              <w:rPr>
                <w:sz w:val="21"/>
              </w:rPr>
              <w:t>Nature</w:t>
            </w:r>
          </w:p>
        </w:tc>
        <w:tc>
          <w:tcPr>
            <w:tcW w:w="991" w:type="dxa"/>
            <w:tcBorders>
              <w:bottom w:val="nil"/>
            </w:tcBorders>
          </w:tcPr>
          <w:p w:rsidR="009A4899" w:rsidRDefault="00245849">
            <w:pPr>
              <w:pStyle w:val="TableParagraph"/>
              <w:spacing w:line="227" w:lineRule="exact"/>
              <w:ind w:left="269"/>
              <w:rPr>
                <w:sz w:val="21"/>
              </w:rPr>
            </w:pPr>
            <w:r>
              <w:rPr>
                <w:sz w:val="21"/>
              </w:rPr>
              <w:t>Total</w:t>
            </w:r>
          </w:p>
        </w:tc>
        <w:tc>
          <w:tcPr>
            <w:tcW w:w="1004" w:type="dxa"/>
            <w:tcBorders>
              <w:bottom w:val="nil"/>
            </w:tcBorders>
          </w:tcPr>
          <w:p w:rsidR="009A4899" w:rsidRDefault="00245849">
            <w:pPr>
              <w:pStyle w:val="TableParagraph"/>
              <w:spacing w:line="227" w:lineRule="exact"/>
              <w:ind w:left="34" w:right="26"/>
              <w:jc w:val="center"/>
              <w:rPr>
                <w:sz w:val="21"/>
              </w:rPr>
            </w:pPr>
            <w:r>
              <w:rPr>
                <w:sz w:val="21"/>
              </w:rPr>
              <w:t>Total</w:t>
            </w:r>
          </w:p>
        </w:tc>
        <w:tc>
          <w:tcPr>
            <w:tcW w:w="1006" w:type="dxa"/>
            <w:tcBorders>
              <w:bottom w:val="nil"/>
            </w:tcBorders>
          </w:tcPr>
          <w:p w:rsidR="009A4899" w:rsidRDefault="00245849">
            <w:pPr>
              <w:pStyle w:val="TableParagraph"/>
              <w:spacing w:line="227" w:lineRule="exact"/>
              <w:ind w:left="35" w:right="28"/>
              <w:jc w:val="center"/>
              <w:rPr>
                <w:sz w:val="21"/>
              </w:rPr>
            </w:pPr>
            <w:r>
              <w:rPr>
                <w:sz w:val="21"/>
              </w:rPr>
              <w:t>Total</w:t>
            </w:r>
          </w:p>
        </w:tc>
        <w:tc>
          <w:tcPr>
            <w:tcW w:w="935" w:type="dxa"/>
            <w:tcBorders>
              <w:bottom w:val="nil"/>
            </w:tcBorders>
          </w:tcPr>
          <w:p w:rsidR="009A4899" w:rsidRDefault="00245849">
            <w:pPr>
              <w:pStyle w:val="TableParagraph"/>
              <w:spacing w:line="227" w:lineRule="exact"/>
              <w:ind w:left="66" w:right="59"/>
              <w:jc w:val="center"/>
              <w:rPr>
                <w:sz w:val="21"/>
              </w:rPr>
            </w:pPr>
            <w:r>
              <w:rPr>
                <w:sz w:val="21"/>
              </w:rPr>
              <w:t>Amount</w:t>
            </w:r>
          </w:p>
        </w:tc>
        <w:tc>
          <w:tcPr>
            <w:tcW w:w="1027" w:type="dxa"/>
            <w:tcBorders>
              <w:bottom w:val="nil"/>
            </w:tcBorders>
          </w:tcPr>
          <w:p w:rsidR="009A4899" w:rsidRDefault="00245849">
            <w:pPr>
              <w:pStyle w:val="TableParagraph"/>
              <w:spacing w:line="227" w:lineRule="exact"/>
              <w:ind w:left="44" w:right="38"/>
              <w:jc w:val="center"/>
              <w:rPr>
                <w:sz w:val="21"/>
              </w:rPr>
            </w:pPr>
            <w:r>
              <w:rPr>
                <w:sz w:val="21"/>
              </w:rPr>
              <w:t>Total</w:t>
            </w:r>
          </w:p>
        </w:tc>
        <w:tc>
          <w:tcPr>
            <w:tcW w:w="926" w:type="dxa"/>
            <w:tcBorders>
              <w:bottom w:val="nil"/>
            </w:tcBorders>
          </w:tcPr>
          <w:p w:rsidR="009A4899" w:rsidRDefault="00245849">
            <w:pPr>
              <w:pStyle w:val="TableParagraph"/>
              <w:spacing w:line="227" w:lineRule="exact"/>
              <w:ind w:left="61" w:right="54"/>
              <w:jc w:val="center"/>
              <w:rPr>
                <w:sz w:val="21"/>
              </w:rPr>
            </w:pPr>
            <w:r>
              <w:rPr>
                <w:sz w:val="21"/>
              </w:rPr>
              <w:t>Amount</w:t>
            </w:r>
          </w:p>
        </w:tc>
        <w:tc>
          <w:tcPr>
            <w:tcW w:w="1358" w:type="dxa"/>
            <w:tcBorders>
              <w:bottom w:val="nil"/>
            </w:tcBorders>
          </w:tcPr>
          <w:p w:rsidR="009A4899" w:rsidRDefault="00245849">
            <w:pPr>
              <w:pStyle w:val="TableParagraph"/>
              <w:spacing w:line="227" w:lineRule="exact"/>
              <w:ind w:left="46" w:right="36"/>
              <w:jc w:val="center"/>
              <w:rPr>
                <w:sz w:val="21"/>
              </w:rPr>
            </w:pPr>
            <w:r>
              <w:rPr>
                <w:sz w:val="21"/>
              </w:rPr>
              <w:t>Amount of tax</w:t>
            </w:r>
          </w:p>
        </w:tc>
      </w:tr>
      <w:tr w:rsidR="009A4899">
        <w:trPr>
          <w:trHeight w:val="246"/>
        </w:trPr>
        <w:tc>
          <w:tcPr>
            <w:tcW w:w="937" w:type="dxa"/>
            <w:tcBorders>
              <w:top w:val="nil"/>
              <w:bottom w:val="nil"/>
            </w:tcBorders>
          </w:tcPr>
          <w:p w:rsidR="009A4899" w:rsidRDefault="00245849">
            <w:pPr>
              <w:pStyle w:val="TableParagraph"/>
              <w:spacing w:line="227" w:lineRule="exact"/>
              <w:ind w:left="19" w:right="39"/>
              <w:jc w:val="center"/>
              <w:rPr>
                <w:sz w:val="21"/>
              </w:rPr>
            </w:pPr>
            <w:r>
              <w:rPr>
                <w:sz w:val="21"/>
              </w:rPr>
              <w:t>deduction</w:t>
            </w:r>
          </w:p>
        </w:tc>
        <w:tc>
          <w:tcPr>
            <w:tcW w:w="764" w:type="dxa"/>
            <w:tcBorders>
              <w:top w:val="nil"/>
              <w:bottom w:val="nil"/>
            </w:tcBorders>
          </w:tcPr>
          <w:p w:rsidR="009A4899" w:rsidRDefault="009A4899">
            <w:pPr>
              <w:pStyle w:val="TableParagraph"/>
              <w:rPr>
                <w:sz w:val="16"/>
              </w:rPr>
            </w:pPr>
          </w:p>
        </w:tc>
        <w:tc>
          <w:tcPr>
            <w:tcW w:w="840" w:type="dxa"/>
            <w:tcBorders>
              <w:top w:val="nil"/>
              <w:bottom w:val="nil"/>
            </w:tcBorders>
          </w:tcPr>
          <w:p w:rsidR="009A4899" w:rsidRDefault="00245849">
            <w:pPr>
              <w:pStyle w:val="TableParagraph"/>
              <w:spacing w:line="227" w:lineRule="exact"/>
              <w:ind w:left="38" w:right="27"/>
              <w:jc w:val="center"/>
              <w:rPr>
                <w:sz w:val="21"/>
              </w:rPr>
            </w:pPr>
            <w:r>
              <w:rPr>
                <w:sz w:val="21"/>
              </w:rPr>
              <w:t>of</w:t>
            </w:r>
          </w:p>
        </w:tc>
        <w:tc>
          <w:tcPr>
            <w:tcW w:w="991" w:type="dxa"/>
            <w:tcBorders>
              <w:top w:val="nil"/>
              <w:bottom w:val="nil"/>
            </w:tcBorders>
          </w:tcPr>
          <w:p w:rsidR="009A4899" w:rsidRDefault="00245849">
            <w:pPr>
              <w:pStyle w:val="TableParagraph"/>
              <w:spacing w:line="227" w:lineRule="exact"/>
              <w:ind w:right="46"/>
              <w:jc w:val="right"/>
              <w:rPr>
                <w:sz w:val="21"/>
              </w:rPr>
            </w:pPr>
            <w:r>
              <w:rPr>
                <w:sz w:val="21"/>
              </w:rPr>
              <w:t>amount of</w:t>
            </w:r>
          </w:p>
        </w:tc>
        <w:tc>
          <w:tcPr>
            <w:tcW w:w="1004" w:type="dxa"/>
            <w:tcBorders>
              <w:top w:val="nil"/>
              <w:bottom w:val="nil"/>
            </w:tcBorders>
          </w:tcPr>
          <w:p w:rsidR="009A4899" w:rsidRDefault="00245849">
            <w:pPr>
              <w:pStyle w:val="TableParagraph"/>
              <w:spacing w:line="227" w:lineRule="exact"/>
              <w:ind w:left="34" w:right="27"/>
              <w:jc w:val="center"/>
              <w:rPr>
                <w:sz w:val="21"/>
              </w:rPr>
            </w:pPr>
            <w:r>
              <w:rPr>
                <w:sz w:val="21"/>
              </w:rPr>
              <w:t>amount on</w:t>
            </w:r>
          </w:p>
        </w:tc>
        <w:tc>
          <w:tcPr>
            <w:tcW w:w="1006" w:type="dxa"/>
            <w:tcBorders>
              <w:top w:val="nil"/>
              <w:bottom w:val="nil"/>
            </w:tcBorders>
          </w:tcPr>
          <w:p w:rsidR="009A4899" w:rsidRDefault="00245849">
            <w:pPr>
              <w:pStyle w:val="TableParagraph"/>
              <w:spacing w:line="227" w:lineRule="exact"/>
              <w:ind w:left="35" w:right="28"/>
              <w:jc w:val="center"/>
              <w:rPr>
                <w:sz w:val="21"/>
              </w:rPr>
            </w:pPr>
            <w:r>
              <w:rPr>
                <w:sz w:val="21"/>
              </w:rPr>
              <w:t>amount on</w:t>
            </w:r>
          </w:p>
        </w:tc>
        <w:tc>
          <w:tcPr>
            <w:tcW w:w="935" w:type="dxa"/>
            <w:tcBorders>
              <w:top w:val="nil"/>
              <w:bottom w:val="nil"/>
            </w:tcBorders>
          </w:tcPr>
          <w:p w:rsidR="009A4899" w:rsidRDefault="00245849">
            <w:pPr>
              <w:pStyle w:val="TableParagraph"/>
              <w:spacing w:line="227" w:lineRule="exact"/>
              <w:ind w:left="66" w:right="59"/>
              <w:jc w:val="center"/>
              <w:rPr>
                <w:sz w:val="21"/>
              </w:rPr>
            </w:pPr>
            <w:r>
              <w:rPr>
                <w:sz w:val="21"/>
              </w:rPr>
              <w:t>of tax</w:t>
            </w:r>
          </w:p>
        </w:tc>
        <w:tc>
          <w:tcPr>
            <w:tcW w:w="1027" w:type="dxa"/>
            <w:tcBorders>
              <w:top w:val="nil"/>
              <w:bottom w:val="nil"/>
            </w:tcBorders>
          </w:tcPr>
          <w:p w:rsidR="009A4899" w:rsidRDefault="00245849">
            <w:pPr>
              <w:pStyle w:val="TableParagraph"/>
              <w:spacing w:line="227" w:lineRule="exact"/>
              <w:ind w:left="45" w:right="38"/>
              <w:jc w:val="center"/>
              <w:rPr>
                <w:sz w:val="21"/>
              </w:rPr>
            </w:pPr>
            <w:r>
              <w:rPr>
                <w:sz w:val="21"/>
              </w:rPr>
              <w:t>amount on</w:t>
            </w:r>
          </w:p>
        </w:tc>
        <w:tc>
          <w:tcPr>
            <w:tcW w:w="926" w:type="dxa"/>
            <w:tcBorders>
              <w:top w:val="nil"/>
              <w:bottom w:val="nil"/>
            </w:tcBorders>
          </w:tcPr>
          <w:p w:rsidR="009A4899" w:rsidRDefault="00245849">
            <w:pPr>
              <w:pStyle w:val="TableParagraph"/>
              <w:spacing w:line="227" w:lineRule="exact"/>
              <w:ind w:left="61" w:right="53"/>
              <w:jc w:val="center"/>
              <w:rPr>
                <w:sz w:val="21"/>
              </w:rPr>
            </w:pPr>
            <w:r>
              <w:rPr>
                <w:sz w:val="21"/>
              </w:rPr>
              <w:t>of tax</w:t>
            </w:r>
          </w:p>
        </w:tc>
        <w:tc>
          <w:tcPr>
            <w:tcW w:w="1358" w:type="dxa"/>
            <w:tcBorders>
              <w:top w:val="nil"/>
              <w:bottom w:val="nil"/>
            </w:tcBorders>
          </w:tcPr>
          <w:p w:rsidR="009A4899" w:rsidRDefault="00245849">
            <w:pPr>
              <w:pStyle w:val="TableParagraph"/>
              <w:spacing w:line="227" w:lineRule="exact"/>
              <w:ind w:left="44" w:right="36"/>
              <w:jc w:val="center"/>
              <w:rPr>
                <w:sz w:val="21"/>
              </w:rPr>
            </w:pPr>
            <w:r>
              <w:rPr>
                <w:sz w:val="21"/>
              </w:rPr>
              <w:t>deducted or</w:t>
            </w:r>
          </w:p>
        </w:tc>
      </w:tr>
      <w:tr w:rsidR="009A4899">
        <w:trPr>
          <w:trHeight w:val="246"/>
        </w:trPr>
        <w:tc>
          <w:tcPr>
            <w:tcW w:w="937" w:type="dxa"/>
            <w:tcBorders>
              <w:top w:val="nil"/>
              <w:bottom w:val="nil"/>
            </w:tcBorders>
          </w:tcPr>
          <w:p w:rsidR="009A4899" w:rsidRDefault="00245849">
            <w:pPr>
              <w:pStyle w:val="TableParagraph"/>
              <w:spacing w:line="227" w:lineRule="exact"/>
              <w:ind w:left="19" w:right="39"/>
              <w:jc w:val="center"/>
              <w:rPr>
                <w:sz w:val="21"/>
              </w:rPr>
            </w:pPr>
            <w:r>
              <w:rPr>
                <w:sz w:val="21"/>
              </w:rPr>
              <w:t>and</w:t>
            </w:r>
          </w:p>
        </w:tc>
        <w:tc>
          <w:tcPr>
            <w:tcW w:w="764" w:type="dxa"/>
            <w:tcBorders>
              <w:top w:val="nil"/>
              <w:bottom w:val="nil"/>
            </w:tcBorders>
          </w:tcPr>
          <w:p w:rsidR="009A4899" w:rsidRDefault="009A4899">
            <w:pPr>
              <w:pStyle w:val="TableParagraph"/>
              <w:rPr>
                <w:sz w:val="16"/>
              </w:rPr>
            </w:pPr>
          </w:p>
        </w:tc>
        <w:tc>
          <w:tcPr>
            <w:tcW w:w="840" w:type="dxa"/>
            <w:tcBorders>
              <w:top w:val="nil"/>
              <w:bottom w:val="nil"/>
            </w:tcBorders>
          </w:tcPr>
          <w:p w:rsidR="009A4899" w:rsidRDefault="00245849">
            <w:pPr>
              <w:pStyle w:val="TableParagraph"/>
              <w:spacing w:line="227" w:lineRule="exact"/>
              <w:ind w:left="38" w:right="28"/>
              <w:jc w:val="center"/>
              <w:rPr>
                <w:sz w:val="21"/>
              </w:rPr>
            </w:pPr>
            <w:r>
              <w:rPr>
                <w:sz w:val="21"/>
              </w:rPr>
              <w:t>payment</w:t>
            </w:r>
          </w:p>
        </w:tc>
        <w:tc>
          <w:tcPr>
            <w:tcW w:w="991" w:type="dxa"/>
            <w:tcBorders>
              <w:top w:val="nil"/>
              <w:bottom w:val="nil"/>
            </w:tcBorders>
          </w:tcPr>
          <w:p w:rsidR="009A4899" w:rsidRDefault="00245849">
            <w:pPr>
              <w:pStyle w:val="TableParagraph"/>
              <w:spacing w:line="227" w:lineRule="exact"/>
              <w:ind w:left="127"/>
              <w:rPr>
                <w:sz w:val="21"/>
              </w:rPr>
            </w:pPr>
            <w:r>
              <w:rPr>
                <w:sz w:val="21"/>
              </w:rPr>
              <w:t>payment</w:t>
            </w:r>
          </w:p>
        </w:tc>
        <w:tc>
          <w:tcPr>
            <w:tcW w:w="1004" w:type="dxa"/>
            <w:tcBorders>
              <w:top w:val="nil"/>
              <w:bottom w:val="nil"/>
            </w:tcBorders>
          </w:tcPr>
          <w:p w:rsidR="009A4899" w:rsidRDefault="00245849">
            <w:pPr>
              <w:pStyle w:val="TableParagraph"/>
              <w:spacing w:line="227" w:lineRule="exact"/>
              <w:ind w:left="34" w:right="27"/>
              <w:jc w:val="center"/>
              <w:rPr>
                <w:sz w:val="21"/>
              </w:rPr>
            </w:pPr>
            <w:r>
              <w:rPr>
                <w:sz w:val="21"/>
              </w:rPr>
              <w:t>which tax</w:t>
            </w:r>
          </w:p>
        </w:tc>
        <w:tc>
          <w:tcPr>
            <w:tcW w:w="1006" w:type="dxa"/>
            <w:tcBorders>
              <w:top w:val="nil"/>
              <w:bottom w:val="nil"/>
            </w:tcBorders>
          </w:tcPr>
          <w:p w:rsidR="009A4899" w:rsidRDefault="00245849">
            <w:pPr>
              <w:pStyle w:val="TableParagraph"/>
              <w:spacing w:line="227" w:lineRule="exact"/>
              <w:ind w:left="32" w:right="28"/>
              <w:jc w:val="center"/>
              <w:rPr>
                <w:sz w:val="21"/>
              </w:rPr>
            </w:pPr>
            <w:r>
              <w:rPr>
                <w:sz w:val="21"/>
              </w:rPr>
              <w:t>which tax</w:t>
            </w:r>
          </w:p>
        </w:tc>
        <w:tc>
          <w:tcPr>
            <w:tcW w:w="935" w:type="dxa"/>
            <w:tcBorders>
              <w:top w:val="nil"/>
              <w:bottom w:val="nil"/>
            </w:tcBorders>
          </w:tcPr>
          <w:p w:rsidR="009A4899" w:rsidRDefault="00245849">
            <w:pPr>
              <w:pStyle w:val="TableParagraph"/>
              <w:spacing w:line="227" w:lineRule="exact"/>
              <w:ind w:left="66" w:right="61"/>
              <w:jc w:val="center"/>
              <w:rPr>
                <w:sz w:val="21"/>
              </w:rPr>
            </w:pPr>
            <w:r>
              <w:rPr>
                <w:sz w:val="21"/>
              </w:rPr>
              <w:t>deducted</w:t>
            </w:r>
          </w:p>
        </w:tc>
        <w:tc>
          <w:tcPr>
            <w:tcW w:w="1027" w:type="dxa"/>
            <w:tcBorders>
              <w:top w:val="nil"/>
              <w:bottom w:val="nil"/>
            </w:tcBorders>
          </w:tcPr>
          <w:p w:rsidR="009A4899" w:rsidRDefault="00245849">
            <w:pPr>
              <w:pStyle w:val="TableParagraph"/>
              <w:spacing w:line="227" w:lineRule="exact"/>
              <w:ind w:left="44" w:right="38"/>
              <w:jc w:val="center"/>
              <w:rPr>
                <w:sz w:val="21"/>
              </w:rPr>
            </w:pPr>
            <w:r>
              <w:rPr>
                <w:sz w:val="21"/>
              </w:rPr>
              <w:t>which tax</w:t>
            </w:r>
          </w:p>
        </w:tc>
        <w:tc>
          <w:tcPr>
            <w:tcW w:w="926" w:type="dxa"/>
            <w:tcBorders>
              <w:top w:val="nil"/>
              <w:bottom w:val="nil"/>
            </w:tcBorders>
          </w:tcPr>
          <w:p w:rsidR="009A4899" w:rsidRDefault="00245849">
            <w:pPr>
              <w:pStyle w:val="TableParagraph"/>
              <w:spacing w:line="227" w:lineRule="exact"/>
              <w:ind w:left="61" w:right="56"/>
              <w:jc w:val="center"/>
              <w:rPr>
                <w:sz w:val="21"/>
              </w:rPr>
            </w:pPr>
            <w:r>
              <w:rPr>
                <w:sz w:val="21"/>
              </w:rPr>
              <w:t>deducted</w:t>
            </w:r>
          </w:p>
        </w:tc>
        <w:tc>
          <w:tcPr>
            <w:tcW w:w="1358" w:type="dxa"/>
            <w:tcBorders>
              <w:top w:val="nil"/>
              <w:bottom w:val="nil"/>
            </w:tcBorders>
          </w:tcPr>
          <w:p w:rsidR="009A4899" w:rsidRDefault="00245849">
            <w:pPr>
              <w:pStyle w:val="TableParagraph"/>
              <w:spacing w:line="227" w:lineRule="exact"/>
              <w:ind w:left="45" w:right="36"/>
              <w:jc w:val="center"/>
              <w:rPr>
                <w:sz w:val="21"/>
              </w:rPr>
            </w:pPr>
            <w:r>
              <w:rPr>
                <w:sz w:val="21"/>
              </w:rPr>
              <w:t>collected not</w:t>
            </w:r>
          </w:p>
        </w:tc>
      </w:tr>
      <w:tr w:rsidR="009A4899">
        <w:trPr>
          <w:trHeight w:val="244"/>
        </w:trPr>
        <w:tc>
          <w:tcPr>
            <w:tcW w:w="937" w:type="dxa"/>
            <w:tcBorders>
              <w:top w:val="nil"/>
            </w:tcBorders>
          </w:tcPr>
          <w:p w:rsidR="009A4899" w:rsidRDefault="00245849">
            <w:pPr>
              <w:pStyle w:val="TableParagraph"/>
              <w:spacing w:line="224" w:lineRule="exact"/>
              <w:ind w:left="19" w:right="39"/>
              <w:jc w:val="center"/>
              <w:rPr>
                <w:sz w:val="21"/>
              </w:rPr>
            </w:pPr>
            <w:r>
              <w:rPr>
                <w:sz w:val="21"/>
              </w:rPr>
              <w:t>collection</w:t>
            </w:r>
          </w:p>
        </w:tc>
        <w:tc>
          <w:tcPr>
            <w:tcW w:w="764" w:type="dxa"/>
            <w:tcBorders>
              <w:top w:val="nil"/>
            </w:tcBorders>
          </w:tcPr>
          <w:p w:rsidR="009A4899" w:rsidRDefault="009A4899">
            <w:pPr>
              <w:pStyle w:val="TableParagraph"/>
              <w:rPr>
                <w:sz w:val="16"/>
              </w:rPr>
            </w:pPr>
          </w:p>
        </w:tc>
        <w:tc>
          <w:tcPr>
            <w:tcW w:w="840" w:type="dxa"/>
            <w:tcBorders>
              <w:top w:val="nil"/>
            </w:tcBorders>
          </w:tcPr>
          <w:p w:rsidR="009A4899" w:rsidRDefault="009A4899">
            <w:pPr>
              <w:pStyle w:val="TableParagraph"/>
              <w:rPr>
                <w:sz w:val="16"/>
              </w:rPr>
            </w:pPr>
          </w:p>
        </w:tc>
        <w:tc>
          <w:tcPr>
            <w:tcW w:w="991" w:type="dxa"/>
            <w:tcBorders>
              <w:top w:val="nil"/>
            </w:tcBorders>
          </w:tcPr>
          <w:p w:rsidR="009A4899" w:rsidRDefault="00245849">
            <w:pPr>
              <w:pStyle w:val="TableParagraph"/>
              <w:spacing w:line="224" w:lineRule="exact"/>
              <w:ind w:right="76"/>
              <w:jc w:val="right"/>
              <w:rPr>
                <w:sz w:val="21"/>
              </w:rPr>
            </w:pPr>
            <w:r>
              <w:rPr>
                <w:sz w:val="21"/>
              </w:rPr>
              <w:t>or receipt</w:t>
            </w:r>
          </w:p>
        </w:tc>
        <w:tc>
          <w:tcPr>
            <w:tcW w:w="1004" w:type="dxa"/>
            <w:tcBorders>
              <w:top w:val="nil"/>
            </w:tcBorders>
          </w:tcPr>
          <w:p w:rsidR="009A4899" w:rsidRDefault="00245849">
            <w:pPr>
              <w:pStyle w:val="TableParagraph"/>
              <w:spacing w:line="224" w:lineRule="exact"/>
              <w:ind w:left="33" w:right="27"/>
              <w:jc w:val="center"/>
              <w:rPr>
                <w:sz w:val="21"/>
              </w:rPr>
            </w:pPr>
            <w:r>
              <w:rPr>
                <w:sz w:val="21"/>
              </w:rPr>
              <w:t>was</w:t>
            </w:r>
          </w:p>
        </w:tc>
        <w:tc>
          <w:tcPr>
            <w:tcW w:w="1006" w:type="dxa"/>
            <w:tcBorders>
              <w:top w:val="nil"/>
            </w:tcBorders>
          </w:tcPr>
          <w:p w:rsidR="009A4899" w:rsidRDefault="00245849">
            <w:pPr>
              <w:pStyle w:val="TableParagraph"/>
              <w:spacing w:line="224" w:lineRule="exact"/>
              <w:ind w:left="33" w:right="28"/>
              <w:jc w:val="center"/>
              <w:rPr>
                <w:sz w:val="21"/>
              </w:rPr>
            </w:pPr>
            <w:r>
              <w:rPr>
                <w:sz w:val="21"/>
              </w:rPr>
              <w:t>was</w:t>
            </w:r>
          </w:p>
        </w:tc>
        <w:tc>
          <w:tcPr>
            <w:tcW w:w="935" w:type="dxa"/>
            <w:tcBorders>
              <w:top w:val="nil"/>
            </w:tcBorders>
          </w:tcPr>
          <w:p w:rsidR="009A4899" w:rsidRDefault="00245849">
            <w:pPr>
              <w:pStyle w:val="TableParagraph"/>
              <w:spacing w:line="224" w:lineRule="exact"/>
              <w:ind w:left="66" w:right="58"/>
              <w:jc w:val="center"/>
              <w:rPr>
                <w:sz w:val="21"/>
              </w:rPr>
            </w:pPr>
            <w:r>
              <w:rPr>
                <w:sz w:val="21"/>
              </w:rPr>
              <w:t>or</w:t>
            </w:r>
          </w:p>
        </w:tc>
        <w:tc>
          <w:tcPr>
            <w:tcW w:w="1027" w:type="dxa"/>
            <w:tcBorders>
              <w:top w:val="nil"/>
            </w:tcBorders>
          </w:tcPr>
          <w:p w:rsidR="009A4899" w:rsidRDefault="00245849">
            <w:pPr>
              <w:pStyle w:val="TableParagraph"/>
              <w:spacing w:line="224" w:lineRule="exact"/>
              <w:ind w:left="43" w:right="38"/>
              <w:jc w:val="center"/>
              <w:rPr>
                <w:sz w:val="21"/>
              </w:rPr>
            </w:pPr>
            <w:r>
              <w:rPr>
                <w:sz w:val="21"/>
              </w:rPr>
              <w:t>was</w:t>
            </w:r>
          </w:p>
        </w:tc>
        <w:tc>
          <w:tcPr>
            <w:tcW w:w="926" w:type="dxa"/>
            <w:tcBorders>
              <w:top w:val="nil"/>
            </w:tcBorders>
          </w:tcPr>
          <w:p w:rsidR="009A4899" w:rsidRDefault="00245849">
            <w:pPr>
              <w:pStyle w:val="TableParagraph"/>
              <w:spacing w:line="224" w:lineRule="exact"/>
              <w:ind w:left="61" w:right="55"/>
              <w:jc w:val="center"/>
              <w:rPr>
                <w:sz w:val="21"/>
              </w:rPr>
            </w:pPr>
            <w:r>
              <w:rPr>
                <w:sz w:val="21"/>
              </w:rPr>
              <w:t>or</w:t>
            </w:r>
          </w:p>
        </w:tc>
        <w:tc>
          <w:tcPr>
            <w:tcW w:w="1358" w:type="dxa"/>
            <w:tcBorders>
              <w:top w:val="nil"/>
            </w:tcBorders>
          </w:tcPr>
          <w:p w:rsidR="009A4899" w:rsidRDefault="00245849">
            <w:pPr>
              <w:pStyle w:val="TableParagraph"/>
              <w:spacing w:line="224" w:lineRule="exact"/>
              <w:ind w:left="43" w:right="36"/>
              <w:jc w:val="center"/>
              <w:rPr>
                <w:sz w:val="21"/>
              </w:rPr>
            </w:pPr>
            <w:r>
              <w:rPr>
                <w:sz w:val="21"/>
              </w:rPr>
              <w:t>deposited to</w:t>
            </w:r>
          </w:p>
        </w:tc>
      </w:tr>
    </w:tbl>
    <w:p w:rsidR="009A4899" w:rsidRDefault="009A4899">
      <w:pPr>
        <w:spacing w:line="224" w:lineRule="exact"/>
        <w:jc w:val="center"/>
        <w:rPr>
          <w:sz w:val="21"/>
        </w:rPr>
        <w:sectPr w:rsidR="009A4899">
          <w:pgSz w:w="11910" w:h="16840"/>
          <w:pgMar w:top="1600" w:right="920" w:bottom="280" w:left="580" w:header="720" w:footer="720" w:gutter="0"/>
          <w:cols w:space="720"/>
        </w:sectPr>
      </w:pPr>
    </w:p>
    <w:p w:rsidR="009A4899" w:rsidRDefault="009A4899">
      <w:pPr>
        <w:pStyle w:val="BodyText"/>
        <w:rPr>
          <w:sz w:val="20"/>
        </w:rPr>
      </w:pPr>
    </w:p>
    <w:p w:rsidR="009A4899" w:rsidRDefault="009A4899">
      <w:pPr>
        <w:pStyle w:val="BodyText"/>
        <w:spacing w:before="9"/>
        <w:rPr>
          <w:sz w:val="24"/>
        </w:rPr>
      </w:pPr>
    </w:p>
    <w:tbl>
      <w:tblPr>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937"/>
        <w:gridCol w:w="764"/>
        <w:gridCol w:w="840"/>
        <w:gridCol w:w="991"/>
        <w:gridCol w:w="1004"/>
        <w:gridCol w:w="1006"/>
        <w:gridCol w:w="935"/>
        <w:gridCol w:w="1027"/>
        <w:gridCol w:w="926"/>
        <w:gridCol w:w="1358"/>
      </w:tblGrid>
      <w:tr w:rsidR="009A4899">
        <w:trPr>
          <w:trHeight w:val="2046"/>
        </w:trPr>
        <w:tc>
          <w:tcPr>
            <w:tcW w:w="937" w:type="dxa"/>
          </w:tcPr>
          <w:p w:rsidR="009A4899" w:rsidRDefault="00245849">
            <w:pPr>
              <w:pStyle w:val="TableParagraph"/>
              <w:spacing w:line="244" w:lineRule="auto"/>
              <w:ind w:left="101" w:right="108" w:hanging="12"/>
              <w:jc w:val="both"/>
              <w:rPr>
                <w:sz w:val="21"/>
              </w:rPr>
            </w:pPr>
            <w:r>
              <w:rPr>
                <w:sz w:val="21"/>
              </w:rPr>
              <w:t>Account Number (TAN)</w:t>
            </w:r>
          </w:p>
        </w:tc>
        <w:tc>
          <w:tcPr>
            <w:tcW w:w="764" w:type="dxa"/>
          </w:tcPr>
          <w:p w:rsidR="009A4899" w:rsidRDefault="009A4899">
            <w:pPr>
              <w:pStyle w:val="TableParagraph"/>
            </w:pPr>
          </w:p>
        </w:tc>
        <w:tc>
          <w:tcPr>
            <w:tcW w:w="840" w:type="dxa"/>
          </w:tcPr>
          <w:p w:rsidR="009A4899" w:rsidRDefault="009A4899">
            <w:pPr>
              <w:pStyle w:val="TableParagraph"/>
            </w:pPr>
          </w:p>
        </w:tc>
        <w:tc>
          <w:tcPr>
            <w:tcW w:w="991" w:type="dxa"/>
          </w:tcPr>
          <w:p w:rsidR="009A4899" w:rsidRDefault="00245849">
            <w:pPr>
              <w:pStyle w:val="TableParagraph"/>
              <w:spacing w:line="244" w:lineRule="auto"/>
              <w:ind w:left="65" w:right="53" w:hanging="2"/>
              <w:jc w:val="center"/>
              <w:rPr>
                <w:sz w:val="21"/>
              </w:rPr>
            </w:pPr>
            <w:r>
              <w:rPr>
                <w:sz w:val="21"/>
              </w:rPr>
              <w:t>of the nature specified in column (3)</w:t>
            </w:r>
          </w:p>
        </w:tc>
        <w:tc>
          <w:tcPr>
            <w:tcW w:w="1004" w:type="dxa"/>
          </w:tcPr>
          <w:p w:rsidR="009A4899" w:rsidRDefault="00245849">
            <w:pPr>
              <w:pStyle w:val="TableParagraph"/>
              <w:spacing w:line="244" w:lineRule="auto"/>
              <w:ind w:left="96" w:right="87"/>
              <w:jc w:val="center"/>
              <w:rPr>
                <w:sz w:val="21"/>
              </w:rPr>
            </w:pPr>
            <w:r>
              <w:rPr>
                <w:sz w:val="21"/>
              </w:rPr>
              <w:t>required to be deducted or   collected out of (4)</w:t>
            </w:r>
          </w:p>
        </w:tc>
        <w:tc>
          <w:tcPr>
            <w:tcW w:w="1006" w:type="dxa"/>
          </w:tcPr>
          <w:p w:rsidR="009A4899" w:rsidRDefault="00245849">
            <w:pPr>
              <w:pStyle w:val="TableParagraph"/>
              <w:spacing w:line="244" w:lineRule="auto"/>
              <w:ind w:left="62" w:right="54" w:hanging="2"/>
              <w:jc w:val="center"/>
              <w:rPr>
                <w:sz w:val="21"/>
              </w:rPr>
            </w:pPr>
            <w:r>
              <w:rPr>
                <w:sz w:val="21"/>
              </w:rPr>
              <w:t>deducted or    collected at     specified rate out of (5)</w:t>
            </w:r>
          </w:p>
        </w:tc>
        <w:tc>
          <w:tcPr>
            <w:tcW w:w="935" w:type="dxa"/>
          </w:tcPr>
          <w:p w:rsidR="009A4899" w:rsidRDefault="00245849">
            <w:pPr>
              <w:pStyle w:val="TableParagraph"/>
              <w:spacing w:line="244" w:lineRule="auto"/>
              <w:ind w:left="61" w:right="50" w:firstLine="17"/>
              <w:rPr>
                <w:sz w:val="21"/>
              </w:rPr>
            </w:pPr>
            <w:r>
              <w:rPr>
                <w:sz w:val="21"/>
              </w:rPr>
              <w:t>collected out of (6)</w:t>
            </w:r>
          </w:p>
        </w:tc>
        <w:tc>
          <w:tcPr>
            <w:tcW w:w="1027" w:type="dxa"/>
          </w:tcPr>
          <w:p w:rsidR="009A4899" w:rsidRDefault="00245849">
            <w:pPr>
              <w:pStyle w:val="TableParagraph"/>
              <w:spacing w:line="244" w:lineRule="auto"/>
              <w:ind w:left="72" w:right="65" w:hanging="2"/>
              <w:jc w:val="center"/>
              <w:rPr>
                <w:sz w:val="21"/>
              </w:rPr>
            </w:pPr>
            <w:r>
              <w:rPr>
                <w:sz w:val="21"/>
              </w:rPr>
              <w:t>deducted or    collected at less than specified rate out of (7)</w:t>
            </w:r>
          </w:p>
        </w:tc>
        <w:tc>
          <w:tcPr>
            <w:tcW w:w="926" w:type="dxa"/>
          </w:tcPr>
          <w:p w:rsidR="009A4899" w:rsidRDefault="00245849">
            <w:pPr>
              <w:pStyle w:val="TableParagraph"/>
              <w:spacing w:line="244" w:lineRule="auto"/>
              <w:ind w:left="202" w:right="64" w:hanging="128"/>
              <w:rPr>
                <w:sz w:val="21"/>
              </w:rPr>
            </w:pPr>
            <w:r>
              <w:rPr>
                <w:sz w:val="21"/>
              </w:rPr>
              <w:t>collected on (8)</w:t>
            </w:r>
          </w:p>
        </w:tc>
        <w:tc>
          <w:tcPr>
            <w:tcW w:w="1358" w:type="dxa"/>
          </w:tcPr>
          <w:p w:rsidR="009A4899" w:rsidRDefault="00245849">
            <w:pPr>
              <w:pStyle w:val="TableParagraph"/>
              <w:spacing w:line="244" w:lineRule="auto"/>
              <w:ind w:left="93" w:right="81" w:hanging="1"/>
              <w:jc w:val="center"/>
              <w:rPr>
                <w:sz w:val="21"/>
              </w:rPr>
            </w:pPr>
            <w:r>
              <w:rPr>
                <w:sz w:val="21"/>
              </w:rPr>
              <w:t>the credit of the Central Government out of (6) and (8)</w:t>
            </w:r>
          </w:p>
        </w:tc>
      </w:tr>
      <w:tr w:rsidR="009A4899">
        <w:trPr>
          <w:trHeight w:val="322"/>
        </w:trPr>
        <w:tc>
          <w:tcPr>
            <w:tcW w:w="937" w:type="dxa"/>
          </w:tcPr>
          <w:p w:rsidR="009A4899" w:rsidRDefault="00245849">
            <w:pPr>
              <w:pStyle w:val="TableParagraph"/>
              <w:ind w:left="19" w:right="39"/>
              <w:jc w:val="center"/>
              <w:rPr>
                <w:sz w:val="21"/>
              </w:rPr>
            </w:pPr>
            <w:r>
              <w:rPr>
                <w:sz w:val="21"/>
              </w:rPr>
              <w:t>(1)</w:t>
            </w:r>
          </w:p>
        </w:tc>
        <w:tc>
          <w:tcPr>
            <w:tcW w:w="764" w:type="dxa"/>
          </w:tcPr>
          <w:p w:rsidR="009A4899" w:rsidRDefault="00245849">
            <w:pPr>
              <w:pStyle w:val="TableParagraph"/>
              <w:ind w:left="256"/>
              <w:rPr>
                <w:sz w:val="21"/>
              </w:rPr>
            </w:pPr>
            <w:r>
              <w:rPr>
                <w:sz w:val="21"/>
              </w:rPr>
              <w:t>(2)</w:t>
            </w:r>
          </w:p>
        </w:tc>
        <w:tc>
          <w:tcPr>
            <w:tcW w:w="840" w:type="dxa"/>
          </w:tcPr>
          <w:p w:rsidR="009A4899" w:rsidRDefault="00245849">
            <w:pPr>
              <w:pStyle w:val="TableParagraph"/>
              <w:ind w:left="36" w:right="28"/>
              <w:jc w:val="center"/>
              <w:rPr>
                <w:sz w:val="21"/>
              </w:rPr>
            </w:pPr>
            <w:r>
              <w:rPr>
                <w:sz w:val="21"/>
              </w:rPr>
              <w:t>(3)</w:t>
            </w:r>
          </w:p>
        </w:tc>
        <w:tc>
          <w:tcPr>
            <w:tcW w:w="991" w:type="dxa"/>
          </w:tcPr>
          <w:p w:rsidR="009A4899" w:rsidRDefault="00245849">
            <w:pPr>
              <w:pStyle w:val="TableParagraph"/>
              <w:ind w:left="351" w:right="344"/>
              <w:jc w:val="center"/>
              <w:rPr>
                <w:sz w:val="21"/>
              </w:rPr>
            </w:pPr>
            <w:r>
              <w:rPr>
                <w:sz w:val="21"/>
              </w:rPr>
              <w:t>(4)</w:t>
            </w:r>
          </w:p>
        </w:tc>
        <w:tc>
          <w:tcPr>
            <w:tcW w:w="1004" w:type="dxa"/>
          </w:tcPr>
          <w:p w:rsidR="009A4899" w:rsidRDefault="00245849">
            <w:pPr>
              <w:pStyle w:val="TableParagraph"/>
              <w:ind w:left="31" w:right="27"/>
              <w:jc w:val="center"/>
              <w:rPr>
                <w:sz w:val="21"/>
              </w:rPr>
            </w:pPr>
            <w:r>
              <w:rPr>
                <w:sz w:val="21"/>
              </w:rPr>
              <w:t>(5)</w:t>
            </w:r>
          </w:p>
        </w:tc>
        <w:tc>
          <w:tcPr>
            <w:tcW w:w="1006" w:type="dxa"/>
          </w:tcPr>
          <w:p w:rsidR="009A4899" w:rsidRDefault="00245849">
            <w:pPr>
              <w:pStyle w:val="TableParagraph"/>
              <w:ind w:left="33" w:right="28"/>
              <w:jc w:val="center"/>
              <w:rPr>
                <w:sz w:val="21"/>
              </w:rPr>
            </w:pPr>
            <w:r>
              <w:rPr>
                <w:sz w:val="21"/>
              </w:rPr>
              <w:t>(6)</w:t>
            </w:r>
          </w:p>
        </w:tc>
        <w:tc>
          <w:tcPr>
            <w:tcW w:w="935" w:type="dxa"/>
          </w:tcPr>
          <w:p w:rsidR="009A4899" w:rsidRDefault="00245849">
            <w:pPr>
              <w:pStyle w:val="TableParagraph"/>
              <w:ind w:left="66" w:right="61"/>
              <w:jc w:val="center"/>
              <w:rPr>
                <w:sz w:val="21"/>
              </w:rPr>
            </w:pPr>
            <w:r>
              <w:rPr>
                <w:sz w:val="21"/>
              </w:rPr>
              <w:t>(7)</w:t>
            </w:r>
          </w:p>
        </w:tc>
        <w:tc>
          <w:tcPr>
            <w:tcW w:w="1027" w:type="dxa"/>
          </w:tcPr>
          <w:p w:rsidR="009A4899" w:rsidRDefault="00245849">
            <w:pPr>
              <w:pStyle w:val="TableParagraph"/>
              <w:ind w:left="42" w:right="38"/>
              <w:jc w:val="center"/>
              <w:rPr>
                <w:sz w:val="21"/>
              </w:rPr>
            </w:pPr>
            <w:r>
              <w:rPr>
                <w:sz w:val="21"/>
              </w:rPr>
              <w:t>(8)</w:t>
            </w:r>
          </w:p>
        </w:tc>
        <w:tc>
          <w:tcPr>
            <w:tcW w:w="926" w:type="dxa"/>
          </w:tcPr>
          <w:p w:rsidR="009A4899" w:rsidRDefault="00245849">
            <w:pPr>
              <w:pStyle w:val="TableParagraph"/>
              <w:ind w:left="60" w:right="56"/>
              <w:jc w:val="center"/>
              <w:rPr>
                <w:sz w:val="21"/>
              </w:rPr>
            </w:pPr>
            <w:r>
              <w:rPr>
                <w:sz w:val="21"/>
              </w:rPr>
              <w:t>(9)</w:t>
            </w:r>
          </w:p>
        </w:tc>
        <w:tc>
          <w:tcPr>
            <w:tcW w:w="1358" w:type="dxa"/>
          </w:tcPr>
          <w:p w:rsidR="009A4899" w:rsidRDefault="00245849">
            <w:pPr>
              <w:pStyle w:val="TableParagraph"/>
              <w:ind w:left="39" w:right="36"/>
              <w:jc w:val="center"/>
              <w:rPr>
                <w:sz w:val="21"/>
              </w:rPr>
            </w:pPr>
            <w:r>
              <w:rPr>
                <w:sz w:val="21"/>
              </w:rPr>
              <w:t>(10)</w:t>
            </w:r>
          </w:p>
        </w:tc>
      </w:tr>
      <w:tr w:rsidR="009A4899">
        <w:trPr>
          <w:trHeight w:val="324"/>
        </w:trPr>
        <w:tc>
          <w:tcPr>
            <w:tcW w:w="937" w:type="dxa"/>
            <w:shd w:val="clear" w:color="auto" w:fill="FFFFC8"/>
          </w:tcPr>
          <w:p w:rsidR="009A4899" w:rsidRDefault="009A4899">
            <w:pPr>
              <w:pStyle w:val="TableParagraph"/>
            </w:pPr>
          </w:p>
        </w:tc>
        <w:tc>
          <w:tcPr>
            <w:tcW w:w="764" w:type="dxa"/>
            <w:shd w:val="clear" w:color="auto" w:fill="FFFFC8"/>
          </w:tcPr>
          <w:p w:rsidR="009A4899" w:rsidRDefault="009A4899">
            <w:pPr>
              <w:pStyle w:val="TableParagraph"/>
            </w:pPr>
          </w:p>
        </w:tc>
        <w:tc>
          <w:tcPr>
            <w:tcW w:w="840" w:type="dxa"/>
            <w:shd w:val="clear" w:color="auto" w:fill="FFFFC8"/>
          </w:tcPr>
          <w:p w:rsidR="009A4899" w:rsidRDefault="009A4899">
            <w:pPr>
              <w:pStyle w:val="TableParagraph"/>
            </w:pPr>
          </w:p>
        </w:tc>
        <w:tc>
          <w:tcPr>
            <w:tcW w:w="991" w:type="dxa"/>
            <w:shd w:val="clear" w:color="auto" w:fill="FFFFC8"/>
          </w:tcPr>
          <w:p w:rsidR="009A4899" w:rsidRDefault="009A4899">
            <w:pPr>
              <w:pStyle w:val="TableParagraph"/>
            </w:pPr>
          </w:p>
        </w:tc>
        <w:tc>
          <w:tcPr>
            <w:tcW w:w="1004" w:type="dxa"/>
            <w:shd w:val="clear" w:color="auto" w:fill="FFFFC8"/>
          </w:tcPr>
          <w:p w:rsidR="009A4899" w:rsidRDefault="009A4899">
            <w:pPr>
              <w:pStyle w:val="TableParagraph"/>
            </w:pPr>
          </w:p>
        </w:tc>
        <w:tc>
          <w:tcPr>
            <w:tcW w:w="1006" w:type="dxa"/>
            <w:shd w:val="clear" w:color="auto" w:fill="FFFFC8"/>
          </w:tcPr>
          <w:p w:rsidR="009A4899" w:rsidRDefault="009A4899">
            <w:pPr>
              <w:pStyle w:val="TableParagraph"/>
            </w:pPr>
          </w:p>
        </w:tc>
        <w:tc>
          <w:tcPr>
            <w:tcW w:w="935" w:type="dxa"/>
            <w:shd w:val="clear" w:color="auto" w:fill="FFFFC8"/>
          </w:tcPr>
          <w:p w:rsidR="009A4899" w:rsidRDefault="009A4899">
            <w:pPr>
              <w:pStyle w:val="TableParagraph"/>
            </w:pPr>
          </w:p>
        </w:tc>
        <w:tc>
          <w:tcPr>
            <w:tcW w:w="1027" w:type="dxa"/>
            <w:shd w:val="clear" w:color="auto" w:fill="FFFFC8"/>
          </w:tcPr>
          <w:p w:rsidR="009A4899" w:rsidRDefault="009A4899">
            <w:pPr>
              <w:pStyle w:val="TableParagraph"/>
            </w:pPr>
          </w:p>
        </w:tc>
        <w:tc>
          <w:tcPr>
            <w:tcW w:w="926" w:type="dxa"/>
            <w:shd w:val="clear" w:color="auto" w:fill="FFFFC8"/>
          </w:tcPr>
          <w:p w:rsidR="009A4899" w:rsidRDefault="009A4899">
            <w:pPr>
              <w:pStyle w:val="TableParagraph"/>
            </w:pPr>
          </w:p>
        </w:tc>
        <w:tc>
          <w:tcPr>
            <w:tcW w:w="1358" w:type="dxa"/>
            <w:shd w:val="clear" w:color="auto" w:fill="FFFFC8"/>
          </w:tcPr>
          <w:p w:rsidR="009A4899" w:rsidRDefault="009A4899">
            <w:pPr>
              <w:pStyle w:val="TableParagraph"/>
            </w:pPr>
          </w:p>
        </w:tc>
      </w:tr>
    </w:tbl>
    <w:p w:rsidR="009A4899" w:rsidRDefault="00245849">
      <w:pPr>
        <w:pStyle w:val="ListParagraph"/>
        <w:numPr>
          <w:ilvl w:val="0"/>
          <w:numId w:val="5"/>
        </w:numPr>
        <w:tabs>
          <w:tab w:val="left" w:pos="452"/>
        </w:tabs>
        <w:spacing w:before="20" w:line="242" w:lineRule="auto"/>
        <w:ind w:right="1004" w:firstLine="0"/>
        <w:rPr>
          <w:i/>
          <w:sz w:val="23"/>
        </w:rPr>
      </w:pPr>
      <w:r>
        <w:rPr>
          <w:i/>
          <w:sz w:val="23"/>
        </w:rPr>
        <w:t>whether the assessee is required to furnish the statement of tax deducted or tax collected. If yes, please furnish the details</w:t>
      </w:r>
      <w:r>
        <w:rPr>
          <w:i/>
          <w:spacing w:val="5"/>
          <w:sz w:val="23"/>
        </w:rPr>
        <w:t xml:space="preserve"> </w:t>
      </w:r>
      <w:r>
        <w:rPr>
          <w:i/>
          <w:sz w:val="23"/>
        </w:rPr>
        <w:t>:</w:t>
      </w:r>
    </w:p>
    <w:p w:rsidR="009A4899" w:rsidRDefault="009A4899">
      <w:pPr>
        <w:pStyle w:val="BodyText"/>
        <w:spacing w:before="2"/>
        <w:rPr>
          <w:i/>
          <w:sz w:val="5"/>
        </w:rPr>
      </w:pPr>
    </w:p>
    <w:tbl>
      <w:tblPr>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1310"/>
        <w:gridCol w:w="1180"/>
        <w:gridCol w:w="1250"/>
        <w:gridCol w:w="1438"/>
        <w:gridCol w:w="4589"/>
      </w:tblGrid>
      <w:tr w:rsidR="009A4899">
        <w:trPr>
          <w:trHeight w:val="1956"/>
        </w:trPr>
        <w:tc>
          <w:tcPr>
            <w:tcW w:w="1310" w:type="dxa"/>
          </w:tcPr>
          <w:p w:rsidR="009A4899" w:rsidRDefault="00245849">
            <w:pPr>
              <w:pStyle w:val="TableParagraph"/>
              <w:spacing w:line="244" w:lineRule="auto"/>
              <w:ind w:left="192" w:right="180" w:hanging="16"/>
              <w:jc w:val="center"/>
              <w:rPr>
                <w:i/>
                <w:sz w:val="23"/>
              </w:rPr>
            </w:pPr>
            <w:r>
              <w:rPr>
                <w:i/>
                <w:sz w:val="23"/>
              </w:rPr>
              <w:t>Tax deduction and collection Account Number (TAN)</w:t>
            </w:r>
          </w:p>
        </w:tc>
        <w:tc>
          <w:tcPr>
            <w:tcW w:w="1180" w:type="dxa"/>
          </w:tcPr>
          <w:p w:rsidR="009A4899" w:rsidRDefault="00245849">
            <w:pPr>
              <w:pStyle w:val="TableParagraph"/>
              <w:spacing w:line="242" w:lineRule="auto"/>
              <w:ind w:left="336" w:right="246" w:hanging="116"/>
              <w:rPr>
                <w:i/>
                <w:sz w:val="23"/>
              </w:rPr>
            </w:pPr>
            <w:r>
              <w:rPr>
                <w:i/>
                <w:sz w:val="23"/>
              </w:rPr>
              <w:t>Type of Form</w:t>
            </w:r>
          </w:p>
        </w:tc>
        <w:tc>
          <w:tcPr>
            <w:tcW w:w="1250" w:type="dxa"/>
          </w:tcPr>
          <w:p w:rsidR="009A4899" w:rsidRDefault="00245849">
            <w:pPr>
              <w:pStyle w:val="TableParagraph"/>
              <w:spacing w:line="242" w:lineRule="auto"/>
              <w:ind w:left="142" w:right="133" w:firstLine="12"/>
              <w:jc w:val="center"/>
              <w:rPr>
                <w:i/>
                <w:sz w:val="23"/>
              </w:rPr>
            </w:pPr>
            <w:r>
              <w:rPr>
                <w:i/>
                <w:sz w:val="23"/>
              </w:rPr>
              <w:t>Due date for  furnishing</w:t>
            </w:r>
          </w:p>
        </w:tc>
        <w:tc>
          <w:tcPr>
            <w:tcW w:w="1438" w:type="dxa"/>
          </w:tcPr>
          <w:p w:rsidR="009A4899" w:rsidRDefault="00245849">
            <w:pPr>
              <w:pStyle w:val="TableParagraph"/>
              <w:spacing w:line="242" w:lineRule="auto"/>
              <w:ind w:left="108" w:right="112" w:firstLine="13"/>
              <w:jc w:val="center"/>
              <w:rPr>
                <w:i/>
                <w:sz w:val="23"/>
              </w:rPr>
            </w:pPr>
            <w:r>
              <w:rPr>
                <w:i/>
                <w:sz w:val="23"/>
              </w:rPr>
              <w:t>Date of furnishing, if furnished</w:t>
            </w:r>
          </w:p>
        </w:tc>
        <w:tc>
          <w:tcPr>
            <w:tcW w:w="4589" w:type="dxa"/>
          </w:tcPr>
          <w:p w:rsidR="009A4899" w:rsidRDefault="00245849">
            <w:pPr>
              <w:pStyle w:val="TableParagraph"/>
              <w:spacing w:line="242" w:lineRule="auto"/>
              <w:ind w:left="281" w:right="191" w:firstLine="86"/>
              <w:jc w:val="both"/>
              <w:rPr>
                <w:i/>
                <w:sz w:val="23"/>
              </w:rPr>
            </w:pPr>
            <w:r>
              <w:rPr>
                <w:i/>
                <w:sz w:val="23"/>
              </w:rPr>
              <w:t>Whether the statement of tax deducted or collected contains information about all details/transactions which are required to be reported. If not, please furnish list of of details/transactions which are not</w:t>
            </w:r>
            <w:r>
              <w:rPr>
                <w:i/>
                <w:spacing w:val="43"/>
                <w:sz w:val="23"/>
              </w:rPr>
              <w:t xml:space="preserve"> </w:t>
            </w:r>
            <w:r>
              <w:rPr>
                <w:i/>
                <w:sz w:val="23"/>
              </w:rPr>
              <w:t>reported.</w:t>
            </w:r>
          </w:p>
        </w:tc>
      </w:tr>
      <w:tr w:rsidR="009A4899">
        <w:trPr>
          <w:trHeight w:val="345"/>
        </w:trPr>
        <w:tc>
          <w:tcPr>
            <w:tcW w:w="1310" w:type="dxa"/>
            <w:shd w:val="clear" w:color="auto" w:fill="FFFFC8"/>
          </w:tcPr>
          <w:p w:rsidR="009A4899" w:rsidRDefault="009A4899">
            <w:pPr>
              <w:pStyle w:val="TableParagraph"/>
            </w:pPr>
          </w:p>
        </w:tc>
        <w:tc>
          <w:tcPr>
            <w:tcW w:w="1180" w:type="dxa"/>
            <w:shd w:val="clear" w:color="auto" w:fill="FFFFC8"/>
          </w:tcPr>
          <w:p w:rsidR="009A4899" w:rsidRDefault="009A4899">
            <w:pPr>
              <w:pStyle w:val="TableParagraph"/>
            </w:pPr>
          </w:p>
        </w:tc>
        <w:tc>
          <w:tcPr>
            <w:tcW w:w="1250" w:type="dxa"/>
            <w:shd w:val="clear" w:color="auto" w:fill="FFFFC8"/>
          </w:tcPr>
          <w:p w:rsidR="009A4899" w:rsidRDefault="009A4899">
            <w:pPr>
              <w:pStyle w:val="TableParagraph"/>
            </w:pPr>
          </w:p>
        </w:tc>
        <w:tc>
          <w:tcPr>
            <w:tcW w:w="1438" w:type="dxa"/>
            <w:shd w:val="clear" w:color="auto" w:fill="FFFFC8"/>
          </w:tcPr>
          <w:p w:rsidR="009A4899" w:rsidRDefault="009A4899">
            <w:pPr>
              <w:pStyle w:val="TableParagraph"/>
            </w:pPr>
          </w:p>
        </w:tc>
        <w:tc>
          <w:tcPr>
            <w:tcW w:w="4589" w:type="dxa"/>
            <w:shd w:val="clear" w:color="auto" w:fill="FFFFC8"/>
          </w:tcPr>
          <w:p w:rsidR="009A4899" w:rsidRDefault="009A4899">
            <w:pPr>
              <w:pStyle w:val="TableParagraph"/>
            </w:pPr>
          </w:p>
        </w:tc>
      </w:tr>
    </w:tbl>
    <w:p w:rsidR="009A4899" w:rsidRDefault="00245849">
      <w:pPr>
        <w:pStyle w:val="ListParagraph"/>
        <w:numPr>
          <w:ilvl w:val="0"/>
          <w:numId w:val="5"/>
        </w:numPr>
        <w:tabs>
          <w:tab w:val="left" w:pos="463"/>
        </w:tabs>
        <w:spacing w:before="0" w:line="244" w:lineRule="auto"/>
        <w:ind w:right="117" w:firstLine="0"/>
        <w:rPr>
          <w:sz w:val="23"/>
        </w:rPr>
      </w:pPr>
      <w:r>
        <w:rPr>
          <w:sz w:val="23"/>
        </w:rPr>
        <w:t xml:space="preserve">whether the assessee is l iable to pay interest under section 201(1A) or section 206C(7). If </w:t>
      </w:r>
      <w:r>
        <w:rPr>
          <w:spacing w:val="5"/>
          <w:sz w:val="23"/>
        </w:rPr>
        <w:t xml:space="preserve">yes, </w:t>
      </w:r>
      <w:r>
        <w:rPr>
          <w:sz w:val="23"/>
        </w:rPr>
        <w:t>please furnish:</w:t>
      </w:r>
    </w:p>
    <w:p w:rsidR="009A4899" w:rsidRDefault="009A4899">
      <w:pPr>
        <w:pStyle w:val="BodyText"/>
        <w:spacing w:before="7"/>
        <w:rPr>
          <w:sz w:val="6"/>
        </w:rPr>
      </w:pPr>
    </w:p>
    <w:tbl>
      <w:tblPr>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2853"/>
        <w:gridCol w:w="3656"/>
        <w:gridCol w:w="3151"/>
      </w:tblGrid>
      <w:tr w:rsidR="009A4899">
        <w:trPr>
          <w:trHeight w:val="614"/>
        </w:trPr>
        <w:tc>
          <w:tcPr>
            <w:tcW w:w="2853" w:type="dxa"/>
          </w:tcPr>
          <w:p w:rsidR="009A4899" w:rsidRDefault="00245849">
            <w:pPr>
              <w:pStyle w:val="TableParagraph"/>
              <w:spacing w:line="244" w:lineRule="auto"/>
              <w:ind w:left="444" w:hanging="410"/>
              <w:rPr>
                <w:sz w:val="23"/>
              </w:rPr>
            </w:pPr>
            <w:r>
              <w:rPr>
                <w:sz w:val="23"/>
              </w:rPr>
              <w:t>Tax deduction and collection Account Number (TAN)</w:t>
            </w:r>
          </w:p>
        </w:tc>
        <w:tc>
          <w:tcPr>
            <w:tcW w:w="3656" w:type="dxa"/>
          </w:tcPr>
          <w:p w:rsidR="009A4899" w:rsidRDefault="00245849">
            <w:pPr>
              <w:pStyle w:val="TableParagraph"/>
              <w:spacing w:line="244" w:lineRule="auto"/>
              <w:ind w:left="510" w:hanging="221"/>
              <w:rPr>
                <w:sz w:val="23"/>
              </w:rPr>
            </w:pPr>
            <w:r>
              <w:rPr>
                <w:sz w:val="23"/>
              </w:rPr>
              <w:t>Amount of interest under section 201(1A)/206C(7) is payable</w:t>
            </w:r>
          </w:p>
        </w:tc>
        <w:tc>
          <w:tcPr>
            <w:tcW w:w="3151" w:type="dxa"/>
          </w:tcPr>
          <w:p w:rsidR="009A4899" w:rsidRDefault="00245849">
            <w:pPr>
              <w:pStyle w:val="TableParagraph"/>
              <w:spacing w:line="244" w:lineRule="auto"/>
              <w:ind w:left="268" w:hanging="158"/>
              <w:rPr>
                <w:sz w:val="23"/>
              </w:rPr>
            </w:pPr>
            <w:r>
              <w:rPr>
                <w:sz w:val="23"/>
              </w:rPr>
              <w:t>Amount paid out of column (2) along with date of payment.</w:t>
            </w:r>
          </w:p>
        </w:tc>
      </w:tr>
      <w:tr w:rsidR="009A4899">
        <w:trPr>
          <w:trHeight w:val="345"/>
        </w:trPr>
        <w:tc>
          <w:tcPr>
            <w:tcW w:w="2853" w:type="dxa"/>
            <w:shd w:val="clear" w:color="auto" w:fill="FFFFC8"/>
          </w:tcPr>
          <w:p w:rsidR="009A4899" w:rsidRDefault="009A4899">
            <w:pPr>
              <w:pStyle w:val="TableParagraph"/>
            </w:pPr>
          </w:p>
        </w:tc>
        <w:tc>
          <w:tcPr>
            <w:tcW w:w="3656" w:type="dxa"/>
            <w:shd w:val="clear" w:color="auto" w:fill="FFFFC8"/>
          </w:tcPr>
          <w:p w:rsidR="009A4899" w:rsidRDefault="009A4899">
            <w:pPr>
              <w:pStyle w:val="TableParagraph"/>
            </w:pPr>
          </w:p>
        </w:tc>
        <w:tc>
          <w:tcPr>
            <w:tcW w:w="3151" w:type="dxa"/>
            <w:shd w:val="clear" w:color="auto" w:fill="FFFFC8"/>
          </w:tcPr>
          <w:p w:rsidR="009A4899" w:rsidRDefault="009A4899">
            <w:pPr>
              <w:pStyle w:val="TableParagraph"/>
            </w:pPr>
          </w:p>
        </w:tc>
      </w:tr>
    </w:tbl>
    <w:p w:rsidR="009A4899" w:rsidRDefault="00245849">
      <w:pPr>
        <w:pStyle w:val="ListParagraph"/>
        <w:numPr>
          <w:ilvl w:val="0"/>
          <w:numId w:val="6"/>
        </w:numPr>
        <w:tabs>
          <w:tab w:val="left" w:pos="472"/>
        </w:tabs>
        <w:spacing w:before="60"/>
        <w:ind w:left="471" w:hanging="351"/>
        <w:rPr>
          <w:sz w:val="23"/>
        </w:rPr>
      </w:pPr>
      <w:r>
        <w:rPr>
          <w:sz w:val="23"/>
        </w:rPr>
        <w:t>(</w:t>
      </w:r>
      <w:r>
        <w:rPr>
          <w:i/>
          <w:sz w:val="23"/>
        </w:rPr>
        <w:t>a</w:t>
      </w:r>
      <w:r>
        <w:rPr>
          <w:sz w:val="23"/>
        </w:rPr>
        <w:t>) In the case of a trading concern, give quantitative details of principal items of goods traded</w:t>
      </w:r>
      <w:r>
        <w:rPr>
          <w:spacing w:val="45"/>
          <w:sz w:val="23"/>
        </w:rPr>
        <w:t xml:space="preserve"> </w:t>
      </w:r>
      <w:r>
        <w:rPr>
          <w:sz w:val="23"/>
        </w:rPr>
        <w:t>:</w:t>
      </w:r>
    </w:p>
    <w:p w:rsidR="009A4899" w:rsidRDefault="00245849">
      <w:pPr>
        <w:pStyle w:val="ListParagraph"/>
        <w:numPr>
          <w:ilvl w:val="1"/>
          <w:numId w:val="6"/>
        </w:numPr>
        <w:tabs>
          <w:tab w:val="left" w:pos="1055"/>
        </w:tabs>
        <w:spacing w:before="83"/>
        <w:jc w:val="left"/>
        <w:rPr>
          <w:sz w:val="23"/>
        </w:rPr>
      </w:pPr>
      <w:r>
        <w:rPr>
          <w:sz w:val="23"/>
        </w:rPr>
        <w:t>Opening</w:t>
      </w:r>
      <w:r>
        <w:rPr>
          <w:spacing w:val="1"/>
          <w:sz w:val="23"/>
        </w:rPr>
        <w:t xml:space="preserve"> </w:t>
      </w:r>
      <w:r>
        <w:rPr>
          <w:sz w:val="23"/>
        </w:rPr>
        <w:t>Stock;</w:t>
      </w:r>
    </w:p>
    <w:p w:rsidR="009A4899" w:rsidRDefault="00245849">
      <w:pPr>
        <w:pStyle w:val="ListParagraph"/>
        <w:numPr>
          <w:ilvl w:val="1"/>
          <w:numId w:val="6"/>
        </w:numPr>
        <w:tabs>
          <w:tab w:val="left" w:pos="1055"/>
        </w:tabs>
        <w:spacing w:before="81"/>
        <w:ind w:hanging="402"/>
        <w:jc w:val="left"/>
        <w:rPr>
          <w:sz w:val="23"/>
        </w:rPr>
      </w:pPr>
      <w:r>
        <w:rPr>
          <w:sz w:val="23"/>
        </w:rPr>
        <w:t>purchases during the previous year;</w:t>
      </w:r>
    </w:p>
    <w:p w:rsidR="009A4899" w:rsidRDefault="00245849">
      <w:pPr>
        <w:pStyle w:val="ListParagraph"/>
        <w:numPr>
          <w:ilvl w:val="1"/>
          <w:numId w:val="6"/>
        </w:numPr>
        <w:tabs>
          <w:tab w:val="left" w:pos="1055"/>
        </w:tabs>
        <w:ind w:hanging="467"/>
        <w:jc w:val="left"/>
        <w:rPr>
          <w:sz w:val="23"/>
        </w:rPr>
      </w:pPr>
      <w:r>
        <w:rPr>
          <w:sz w:val="23"/>
        </w:rPr>
        <w:t>sales during the previous</w:t>
      </w:r>
      <w:r>
        <w:rPr>
          <w:spacing w:val="-1"/>
          <w:sz w:val="23"/>
        </w:rPr>
        <w:t xml:space="preserve"> </w:t>
      </w:r>
      <w:r>
        <w:rPr>
          <w:sz w:val="23"/>
        </w:rPr>
        <w:t>year;</w:t>
      </w:r>
    </w:p>
    <w:p w:rsidR="009A4899" w:rsidRDefault="00245849">
      <w:pPr>
        <w:pStyle w:val="ListParagraph"/>
        <w:numPr>
          <w:ilvl w:val="1"/>
          <w:numId w:val="6"/>
        </w:numPr>
        <w:tabs>
          <w:tab w:val="left" w:pos="1055"/>
        </w:tabs>
        <w:spacing w:before="83"/>
        <w:ind w:hanging="442"/>
        <w:jc w:val="left"/>
        <w:rPr>
          <w:sz w:val="23"/>
        </w:rPr>
      </w:pPr>
      <w:r>
        <w:rPr>
          <w:sz w:val="23"/>
        </w:rPr>
        <w:t>closing</w:t>
      </w:r>
      <w:r>
        <w:rPr>
          <w:spacing w:val="1"/>
          <w:sz w:val="23"/>
        </w:rPr>
        <w:t xml:space="preserve"> </w:t>
      </w:r>
      <w:r>
        <w:rPr>
          <w:sz w:val="23"/>
        </w:rPr>
        <w:t>stock;</w:t>
      </w:r>
    </w:p>
    <w:p w:rsidR="009A4899" w:rsidRDefault="00245849">
      <w:pPr>
        <w:pStyle w:val="ListParagraph"/>
        <w:numPr>
          <w:ilvl w:val="1"/>
          <w:numId w:val="6"/>
        </w:numPr>
        <w:tabs>
          <w:tab w:val="left" w:pos="1055"/>
        </w:tabs>
        <w:spacing w:before="80"/>
        <w:ind w:hanging="377"/>
        <w:jc w:val="left"/>
        <w:rPr>
          <w:sz w:val="23"/>
        </w:rPr>
      </w:pPr>
      <w:r>
        <w:rPr>
          <w:sz w:val="23"/>
        </w:rPr>
        <w:t>shortage/excess, if any</w:t>
      </w:r>
    </w:p>
    <w:p w:rsidR="009A4899" w:rsidRDefault="00245849">
      <w:pPr>
        <w:pStyle w:val="ListParagraph"/>
        <w:numPr>
          <w:ilvl w:val="0"/>
          <w:numId w:val="4"/>
        </w:numPr>
        <w:tabs>
          <w:tab w:val="left" w:pos="463"/>
        </w:tabs>
        <w:spacing w:line="244" w:lineRule="auto"/>
        <w:ind w:right="115" w:firstLine="0"/>
        <w:rPr>
          <w:sz w:val="23"/>
        </w:rPr>
      </w:pPr>
      <w:r>
        <w:rPr>
          <w:sz w:val="23"/>
        </w:rPr>
        <w:t>In the case of a manufacturing concern, give quantitative details of the principal items of raw materials, finished products and by-products</w:t>
      </w:r>
      <w:r>
        <w:rPr>
          <w:spacing w:val="-2"/>
          <w:sz w:val="23"/>
        </w:rPr>
        <w:t xml:space="preserve"> </w:t>
      </w:r>
      <w:r>
        <w:rPr>
          <w:sz w:val="23"/>
        </w:rPr>
        <w:t>:</w:t>
      </w:r>
    </w:p>
    <w:p w:rsidR="009A4899" w:rsidRDefault="00245849">
      <w:pPr>
        <w:pStyle w:val="ListParagraph"/>
        <w:numPr>
          <w:ilvl w:val="1"/>
          <w:numId w:val="4"/>
        </w:numPr>
        <w:tabs>
          <w:tab w:val="left" w:pos="588"/>
        </w:tabs>
        <w:spacing w:before="76"/>
        <w:rPr>
          <w:sz w:val="23"/>
        </w:rPr>
      </w:pPr>
      <w:r>
        <w:rPr>
          <w:sz w:val="23"/>
        </w:rPr>
        <w:t>Raw Materials :</w:t>
      </w:r>
    </w:p>
    <w:p w:rsidR="009A4899" w:rsidRDefault="00245849">
      <w:pPr>
        <w:pStyle w:val="ListParagraph"/>
        <w:numPr>
          <w:ilvl w:val="2"/>
          <w:numId w:val="4"/>
        </w:numPr>
        <w:tabs>
          <w:tab w:val="left" w:pos="750"/>
        </w:tabs>
        <w:spacing w:before="81"/>
        <w:ind w:hanging="279"/>
        <w:rPr>
          <w:sz w:val="23"/>
        </w:rPr>
      </w:pPr>
      <w:r>
        <w:rPr>
          <w:sz w:val="23"/>
        </w:rPr>
        <w:t>opening</w:t>
      </w:r>
      <w:r>
        <w:rPr>
          <w:spacing w:val="1"/>
          <w:sz w:val="23"/>
        </w:rPr>
        <w:t xml:space="preserve"> </w:t>
      </w:r>
      <w:r>
        <w:rPr>
          <w:sz w:val="23"/>
        </w:rPr>
        <w:t>stock;</w:t>
      </w:r>
    </w:p>
    <w:p w:rsidR="009A4899" w:rsidRDefault="00245849">
      <w:pPr>
        <w:pStyle w:val="ListParagraph"/>
        <w:numPr>
          <w:ilvl w:val="2"/>
          <w:numId w:val="4"/>
        </w:numPr>
        <w:tabs>
          <w:tab w:val="left" w:pos="813"/>
        </w:tabs>
        <w:ind w:left="812" w:hanging="342"/>
        <w:rPr>
          <w:sz w:val="23"/>
        </w:rPr>
      </w:pPr>
      <w:r>
        <w:rPr>
          <w:sz w:val="23"/>
        </w:rPr>
        <w:t>purchases during the previous year;</w:t>
      </w:r>
    </w:p>
    <w:p w:rsidR="009A4899" w:rsidRDefault="00245849">
      <w:pPr>
        <w:pStyle w:val="ListParagraph"/>
        <w:numPr>
          <w:ilvl w:val="2"/>
          <w:numId w:val="4"/>
        </w:numPr>
        <w:tabs>
          <w:tab w:val="left" w:pos="881"/>
        </w:tabs>
        <w:spacing w:before="81"/>
        <w:ind w:left="880" w:hanging="410"/>
        <w:rPr>
          <w:sz w:val="23"/>
        </w:rPr>
      </w:pPr>
      <w:r>
        <w:rPr>
          <w:sz w:val="23"/>
        </w:rPr>
        <w:t>consumption during the previous year;</w:t>
      </w:r>
    </w:p>
    <w:p w:rsidR="009A4899" w:rsidRDefault="00245849">
      <w:pPr>
        <w:pStyle w:val="ListParagraph"/>
        <w:numPr>
          <w:ilvl w:val="2"/>
          <w:numId w:val="4"/>
        </w:numPr>
        <w:tabs>
          <w:tab w:val="left" w:pos="852"/>
        </w:tabs>
        <w:ind w:left="851" w:hanging="381"/>
        <w:rPr>
          <w:sz w:val="23"/>
        </w:rPr>
      </w:pPr>
      <w:r>
        <w:rPr>
          <w:sz w:val="23"/>
        </w:rPr>
        <w:t>sales during the previous</w:t>
      </w:r>
      <w:r>
        <w:rPr>
          <w:spacing w:val="-3"/>
          <w:sz w:val="23"/>
        </w:rPr>
        <w:t xml:space="preserve"> </w:t>
      </w:r>
      <w:r>
        <w:rPr>
          <w:sz w:val="23"/>
        </w:rPr>
        <w:t>year;</w:t>
      </w:r>
    </w:p>
    <w:p w:rsidR="009A4899" w:rsidRDefault="00245849">
      <w:pPr>
        <w:pStyle w:val="ListParagraph"/>
        <w:numPr>
          <w:ilvl w:val="2"/>
          <w:numId w:val="4"/>
        </w:numPr>
        <w:tabs>
          <w:tab w:val="left" w:pos="790"/>
        </w:tabs>
        <w:ind w:left="789" w:hanging="319"/>
        <w:rPr>
          <w:sz w:val="23"/>
        </w:rPr>
      </w:pPr>
      <w:r>
        <w:rPr>
          <w:sz w:val="23"/>
        </w:rPr>
        <w:t>closing stock;</w:t>
      </w:r>
    </w:p>
    <w:p w:rsidR="009A4899" w:rsidRDefault="00245849">
      <w:pPr>
        <w:pStyle w:val="ListParagraph"/>
        <w:numPr>
          <w:ilvl w:val="2"/>
          <w:numId w:val="4"/>
        </w:numPr>
        <w:tabs>
          <w:tab w:val="left" w:pos="852"/>
        </w:tabs>
        <w:ind w:left="851" w:hanging="381"/>
        <w:rPr>
          <w:sz w:val="23"/>
        </w:rPr>
      </w:pPr>
      <w:r>
        <w:rPr>
          <w:sz w:val="23"/>
        </w:rPr>
        <w:t>yield of finished products;</w:t>
      </w:r>
    </w:p>
    <w:p w:rsidR="009A4899" w:rsidRDefault="00245849">
      <w:pPr>
        <w:pStyle w:val="ListParagraph"/>
        <w:numPr>
          <w:ilvl w:val="2"/>
          <w:numId w:val="4"/>
        </w:numPr>
        <w:tabs>
          <w:tab w:val="left" w:pos="918"/>
        </w:tabs>
        <w:spacing w:before="81"/>
        <w:ind w:left="917" w:hanging="447"/>
        <w:rPr>
          <w:sz w:val="23"/>
        </w:rPr>
      </w:pPr>
      <w:r>
        <w:rPr>
          <w:sz w:val="23"/>
        </w:rPr>
        <w:t>percentage of</w:t>
      </w:r>
      <w:r>
        <w:rPr>
          <w:spacing w:val="-1"/>
          <w:sz w:val="23"/>
        </w:rPr>
        <w:t xml:space="preserve"> </w:t>
      </w:r>
      <w:r>
        <w:rPr>
          <w:sz w:val="23"/>
        </w:rPr>
        <w:t>yield;</w:t>
      </w:r>
    </w:p>
    <w:p w:rsidR="009A4899" w:rsidRDefault="00245849">
      <w:pPr>
        <w:pStyle w:val="ListParagraph"/>
        <w:numPr>
          <w:ilvl w:val="2"/>
          <w:numId w:val="4"/>
        </w:numPr>
        <w:tabs>
          <w:tab w:val="left" w:pos="982"/>
        </w:tabs>
        <w:spacing w:before="83"/>
        <w:ind w:left="981" w:hanging="511"/>
        <w:rPr>
          <w:sz w:val="23"/>
        </w:rPr>
      </w:pPr>
      <w:r>
        <w:rPr>
          <w:sz w:val="23"/>
        </w:rPr>
        <w:t>shortage/excess, if</w:t>
      </w:r>
      <w:r>
        <w:rPr>
          <w:spacing w:val="-1"/>
          <w:sz w:val="23"/>
        </w:rPr>
        <w:t xml:space="preserve"> </w:t>
      </w:r>
      <w:r>
        <w:rPr>
          <w:sz w:val="23"/>
        </w:rPr>
        <w:t>any.</w:t>
      </w:r>
    </w:p>
    <w:p w:rsidR="009A4899" w:rsidRDefault="009A4899">
      <w:pPr>
        <w:rPr>
          <w:sz w:val="23"/>
        </w:rPr>
        <w:sectPr w:rsidR="009A4899">
          <w:pgSz w:w="11910" w:h="16840"/>
          <w:pgMar w:top="1600" w:right="920" w:bottom="280" w:left="580" w:header="720" w:footer="720" w:gutter="0"/>
          <w:cols w:space="720"/>
        </w:sectPr>
      </w:pPr>
    </w:p>
    <w:p w:rsidR="009A4899" w:rsidRDefault="00245849">
      <w:pPr>
        <w:pStyle w:val="ListParagraph"/>
        <w:numPr>
          <w:ilvl w:val="1"/>
          <w:numId w:val="4"/>
        </w:numPr>
        <w:tabs>
          <w:tab w:val="left" w:pos="588"/>
        </w:tabs>
        <w:spacing w:before="75"/>
        <w:ind w:hanging="331"/>
        <w:rPr>
          <w:sz w:val="23"/>
        </w:rPr>
      </w:pPr>
      <w:r>
        <w:rPr>
          <w:sz w:val="23"/>
        </w:rPr>
        <w:lastRenderedPageBreak/>
        <w:t>Finished products/by-products :</w:t>
      </w:r>
    </w:p>
    <w:p w:rsidR="009A4899" w:rsidRDefault="00245849">
      <w:pPr>
        <w:pStyle w:val="ListParagraph"/>
        <w:numPr>
          <w:ilvl w:val="2"/>
          <w:numId w:val="4"/>
        </w:numPr>
        <w:tabs>
          <w:tab w:val="left" w:pos="1055"/>
        </w:tabs>
        <w:spacing w:before="83"/>
        <w:ind w:left="1054" w:hanging="339"/>
        <w:rPr>
          <w:sz w:val="23"/>
        </w:rPr>
      </w:pPr>
      <w:r>
        <w:rPr>
          <w:sz w:val="23"/>
        </w:rPr>
        <w:t>opening stock;</w:t>
      </w:r>
    </w:p>
    <w:p w:rsidR="009A4899" w:rsidRDefault="00245849">
      <w:pPr>
        <w:pStyle w:val="ListParagraph"/>
        <w:numPr>
          <w:ilvl w:val="2"/>
          <w:numId w:val="4"/>
        </w:numPr>
        <w:tabs>
          <w:tab w:val="left" w:pos="1055"/>
        </w:tabs>
        <w:spacing w:before="81"/>
        <w:ind w:left="1054" w:hanging="402"/>
        <w:rPr>
          <w:sz w:val="23"/>
        </w:rPr>
      </w:pPr>
      <w:r>
        <w:rPr>
          <w:sz w:val="23"/>
        </w:rPr>
        <w:t>purchases during the previous year;</w:t>
      </w:r>
    </w:p>
    <w:p w:rsidR="009A4899" w:rsidRDefault="00245849">
      <w:pPr>
        <w:pStyle w:val="ListParagraph"/>
        <w:numPr>
          <w:ilvl w:val="2"/>
          <w:numId w:val="4"/>
        </w:numPr>
        <w:tabs>
          <w:tab w:val="left" w:pos="1055"/>
        </w:tabs>
        <w:spacing w:before="81"/>
        <w:ind w:left="1054" w:hanging="467"/>
        <w:rPr>
          <w:sz w:val="23"/>
        </w:rPr>
      </w:pPr>
      <w:r>
        <w:rPr>
          <w:sz w:val="23"/>
        </w:rPr>
        <w:t>quantity manufactured during the previous</w:t>
      </w:r>
      <w:r>
        <w:rPr>
          <w:spacing w:val="3"/>
          <w:sz w:val="23"/>
        </w:rPr>
        <w:t xml:space="preserve"> </w:t>
      </w:r>
      <w:r>
        <w:rPr>
          <w:sz w:val="23"/>
        </w:rPr>
        <w:t>year;</w:t>
      </w:r>
    </w:p>
    <w:p w:rsidR="009A4899" w:rsidRDefault="00245849">
      <w:pPr>
        <w:pStyle w:val="ListParagraph"/>
        <w:numPr>
          <w:ilvl w:val="2"/>
          <w:numId w:val="4"/>
        </w:numPr>
        <w:tabs>
          <w:tab w:val="left" w:pos="1055"/>
        </w:tabs>
        <w:ind w:left="1054" w:hanging="442"/>
        <w:rPr>
          <w:sz w:val="23"/>
        </w:rPr>
      </w:pPr>
      <w:r>
        <w:rPr>
          <w:sz w:val="23"/>
        </w:rPr>
        <w:t>sales during the previous</w:t>
      </w:r>
      <w:r>
        <w:rPr>
          <w:spacing w:val="-1"/>
          <w:sz w:val="23"/>
        </w:rPr>
        <w:t xml:space="preserve"> </w:t>
      </w:r>
      <w:r>
        <w:rPr>
          <w:sz w:val="23"/>
        </w:rPr>
        <w:t>year;</w:t>
      </w:r>
    </w:p>
    <w:p w:rsidR="009A4899" w:rsidRDefault="00245849">
      <w:pPr>
        <w:pStyle w:val="ListParagraph"/>
        <w:numPr>
          <w:ilvl w:val="2"/>
          <w:numId w:val="4"/>
        </w:numPr>
        <w:tabs>
          <w:tab w:val="left" w:pos="1055"/>
        </w:tabs>
        <w:spacing w:before="81"/>
        <w:ind w:left="1054" w:hanging="377"/>
        <w:rPr>
          <w:sz w:val="23"/>
        </w:rPr>
      </w:pPr>
      <w:r>
        <w:rPr>
          <w:sz w:val="23"/>
        </w:rPr>
        <w:t>closing</w:t>
      </w:r>
      <w:r>
        <w:rPr>
          <w:spacing w:val="1"/>
          <w:sz w:val="23"/>
        </w:rPr>
        <w:t xml:space="preserve"> </w:t>
      </w:r>
      <w:r>
        <w:rPr>
          <w:sz w:val="23"/>
        </w:rPr>
        <w:t>stock;</w:t>
      </w:r>
    </w:p>
    <w:p w:rsidR="009A4899" w:rsidRDefault="00245849">
      <w:pPr>
        <w:pStyle w:val="ListParagraph"/>
        <w:numPr>
          <w:ilvl w:val="2"/>
          <w:numId w:val="4"/>
        </w:numPr>
        <w:tabs>
          <w:tab w:val="left" w:pos="1055"/>
        </w:tabs>
        <w:spacing w:before="83"/>
        <w:ind w:left="1054" w:hanging="442"/>
        <w:rPr>
          <w:sz w:val="23"/>
        </w:rPr>
      </w:pPr>
      <w:r>
        <w:rPr>
          <w:sz w:val="23"/>
        </w:rPr>
        <w:t>shortage/excess, if any.</w:t>
      </w:r>
    </w:p>
    <w:p w:rsidR="009A4899" w:rsidRDefault="00245849">
      <w:pPr>
        <w:pStyle w:val="ListParagraph"/>
        <w:numPr>
          <w:ilvl w:val="0"/>
          <w:numId w:val="6"/>
        </w:numPr>
        <w:tabs>
          <w:tab w:val="left" w:pos="510"/>
        </w:tabs>
        <w:spacing w:line="242" w:lineRule="auto"/>
        <w:ind w:right="114" w:firstLine="0"/>
        <w:rPr>
          <w:sz w:val="23"/>
        </w:rPr>
      </w:pPr>
      <w:r>
        <w:rPr>
          <w:sz w:val="23"/>
        </w:rPr>
        <w:t>In the c ase of a domestic company, details of tax on distributed profits under section 115-O in the following form :-</w:t>
      </w:r>
    </w:p>
    <w:p w:rsidR="009A4899" w:rsidRDefault="00245849">
      <w:pPr>
        <w:pStyle w:val="ListParagraph"/>
        <w:numPr>
          <w:ilvl w:val="0"/>
          <w:numId w:val="3"/>
        </w:numPr>
        <w:tabs>
          <w:tab w:val="left" w:pos="588"/>
        </w:tabs>
        <w:spacing w:before="79"/>
        <w:jc w:val="both"/>
        <w:rPr>
          <w:sz w:val="23"/>
        </w:rPr>
      </w:pPr>
      <w:r>
        <w:rPr>
          <w:sz w:val="23"/>
        </w:rPr>
        <w:t>total amount of distributed profits;</w:t>
      </w:r>
    </w:p>
    <w:p w:rsidR="009A4899" w:rsidRDefault="00245849">
      <w:pPr>
        <w:pStyle w:val="ListParagraph"/>
        <w:numPr>
          <w:ilvl w:val="0"/>
          <w:numId w:val="3"/>
        </w:numPr>
        <w:tabs>
          <w:tab w:val="left" w:pos="589"/>
        </w:tabs>
        <w:ind w:left="588" w:hanging="390"/>
        <w:jc w:val="both"/>
        <w:rPr>
          <w:sz w:val="23"/>
        </w:rPr>
      </w:pPr>
      <w:r>
        <w:rPr>
          <w:sz w:val="23"/>
        </w:rPr>
        <w:t>amount of reduction as referred to in section 115-O</w:t>
      </w:r>
      <w:r>
        <w:rPr>
          <w:spacing w:val="12"/>
          <w:sz w:val="23"/>
        </w:rPr>
        <w:t xml:space="preserve"> </w:t>
      </w:r>
      <w:r>
        <w:rPr>
          <w:sz w:val="23"/>
        </w:rPr>
        <w:t>(1A)(i);</w:t>
      </w:r>
    </w:p>
    <w:p w:rsidR="009A4899" w:rsidRDefault="00245849">
      <w:pPr>
        <w:pStyle w:val="ListParagraph"/>
        <w:numPr>
          <w:ilvl w:val="0"/>
          <w:numId w:val="3"/>
        </w:numPr>
        <w:tabs>
          <w:tab w:val="left" w:pos="589"/>
        </w:tabs>
        <w:spacing w:before="81"/>
        <w:ind w:left="588" w:hanging="378"/>
        <w:jc w:val="both"/>
        <w:rPr>
          <w:sz w:val="23"/>
        </w:rPr>
      </w:pPr>
      <w:r>
        <w:rPr>
          <w:sz w:val="23"/>
        </w:rPr>
        <w:t>amount of reduction as referred to in section 115-O</w:t>
      </w:r>
      <w:r>
        <w:rPr>
          <w:spacing w:val="11"/>
          <w:sz w:val="23"/>
        </w:rPr>
        <w:t xml:space="preserve"> </w:t>
      </w:r>
      <w:r>
        <w:rPr>
          <w:sz w:val="23"/>
        </w:rPr>
        <w:t>(1A)(ii);</w:t>
      </w:r>
    </w:p>
    <w:p w:rsidR="009A4899" w:rsidRDefault="00245849">
      <w:pPr>
        <w:pStyle w:val="ListParagraph"/>
        <w:numPr>
          <w:ilvl w:val="0"/>
          <w:numId w:val="3"/>
        </w:numPr>
        <w:tabs>
          <w:tab w:val="left" w:pos="588"/>
        </w:tabs>
        <w:spacing w:before="83"/>
        <w:jc w:val="both"/>
        <w:rPr>
          <w:sz w:val="23"/>
        </w:rPr>
      </w:pPr>
      <w:r>
        <w:rPr>
          <w:sz w:val="23"/>
        </w:rPr>
        <w:t>total tax paid thereon;</w:t>
      </w:r>
    </w:p>
    <w:p w:rsidR="009A4899" w:rsidRDefault="00245849">
      <w:pPr>
        <w:pStyle w:val="ListParagraph"/>
        <w:numPr>
          <w:ilvl w:val="0"/>
          <w:numId w:val="3"/>
        </w:numPr>
        <w:tabs>
          <w:tab w:val="left" w:pos="588"/>
        </w:tabs>
        <w:ind w:hanging="377"/>
        <w:jc w:val="both"/>
        <w:rPr>
          <w:sz w:val="23"/>
        </w:rPr>
      </w:pPr>
      <w:r>
        <w:rPr>
          <w:sz w:val="23"/>
        </w:rPr>
        <w:t>dates of payment with</w:t>
      </w:r>
      <w:r>
        <w:rPr>
          <w:spacing w:val="1"/>
          <w:sz w:val="23"/>
        </w:rPr>
        <w:t xml:space="preserve"> </w:t>
      </w:r>
      <w:r>
        <w:rPr>
          <w:sz w:val="23"/>
        </w:rPr>
        <w:t>amounts.</w:t>
      </w:r>
    </w:p>
    <w:p w:rsidR="009A4899" w:rsidRPr="00780E45" w:rsidRDefault="00245849">
      <w:pPr>
        <w:spacing w:before="141"/>
        <w:ind w:left="120"/>
        <w:jc w:val="both"/>
        <w:rPr>
          <w:i/>
          <w:sz w:val="23"/>
          <w:highlight w:val="yellow"/>
        </w:rPr>
      </w:pPr>
      <w:r w:rsidRPr="00780E45">
        <w:rPr>
          <w:i/>
          <w:sz w:val="23"/>
          <w:highlight w:val="yellow"/>
        </w:rPr>
        <w:t>36A. (a) Whether the assesee has received any amount in the nature of dividend as referred to in</w:t>
      </w:r>
    </w:p>
    <w:p w:rsidR="009A4899" w:rsidRPr="00780E45" w:rsidRDefault="00245849">
      <w:pPr>
        <w:spacing w:before="43"/>
        <w:ind w:left="120"/>
        <w:jc w:val="both"/>
        <w:rPr>
          <w:i/>
          <w:sz w:val="23"/>
          <w:highlight w:val="yellow"/>
        </w:rPr>
      </w:pPr>
      <w:r w:rsidRPr="00780E45">
        <w:rPr>
          <w:i/>
          <w:position w:val="1"/>
          <w:sz w:val="23"/>
          <w:highlight w:val="yellow"/>
        </w:rPr>
        <w:t>sub-clause</w:t>
      </w:r>
      <w:r w:rsidRPr="00780E45">
        <w:rPr>
          <w:i/>
          <w:sz w:val="23"/>
          <w:highlight w:val="yellow"/>
        </w:rPr>
        <w:t>(e) of clause (22) of section 2? (Yes/No.)</w:t>
      </w:r>
    </w:p>
    <w:p w:rsidR="009A4899" w:rsidRPr="00780E45" w:rsidRDefault="00245849">
      <w:pPr>
        <w:pStyle w:val="ListParagraph"/>
        <w:numPr>
          <w:ilvl w:val="0"/>
          <w:numId w:val="2"/>
        </w:numPr>
        <w:tabs>
          <w:tab w:val="left" w:pos="514"/>
        </w:tabs>
        <w:jc w:val="both"/>
        <w:rPr>
          <w:i/>
          <w:sz w:val="23"/>
          <w:highlight w:val="yellow"/>
        </w:rPr>
      </w:pPr>
      <w:r w:rsidRPr="00780E45">
        <w:rPr>
          <w:i/>
          <w:sz w:val="23"/>
          <w:highlight w:val="yellow"/>
        </w:rPr>
        <w:t>If yes, please furnish the following</w:t>
      </w:r>
      <w:r w:rsidRPr="00780E45">
        <w:rPr>
          <w:i/>
          <w:spacing w:val="15"/>
          <w:sz w:val="23"/>
          <w:highlight w:val="yellow"/>
        </w:rPr>
        <w:t xml:space="preserve"> </w:t>
      </w:r>
      <w:r w:rsidRPr="00780E45">
        <w:rPr>
          <w:i/>
          <w:sz w:val="23"/>
          <w:highlight w:val="yellow"/>
        </w:rPr>
        <w:t>details:—</w:t>
      </w:r>
    </w:p>
    <w:p w:rsidR="009A4899" w:rsidRPr="00780E45" w:rsidRDefault="00245849">
      <w:pPr>
        <w:pStyle w:val="ListParagraph"/>
        <w:numPr>
          <w:ilvl w:val="1"/>
          <w:numId w:val="2"/>
        </w:numPr>
        <w:tabs>
          <w:tab w:val="left" w:pos="757"/>
        </w:tabs>
        <w:rPr>
          <w:i/>
          <w:sz w:val="23"/>
          <w:highlight w:val="yellow"/>
        </w:rPr>
      </w:pPr>
      <w:r w:rsidRPr="00780E45">
        <w:rPr>
          <w:i/>
          <w:sz w:val="23"/>
          <w:highlight w:val="yellow"/>
        </w:rPr>
        <w:t>Amount received (in</w:t>
      </w:r>
      <w:r w:rsidRPr="00780E45">
        <w:rPr>
          <w:i/>
          <w:spacing w:val="5"/>
          <w:sz w:val="23"/>
          <w:highlight w:val="yellow"/>
        </w:rPr>
        <w:t xml:space="preserve"> </w:t>
      </w:r>
      <w:r w:rsidRPr="00780E45">
        <w:rPr>
          <w:i/>
          <w:sz w:val="23"/>
          <w:highlight w:val="yellow"/>
        </w:rPr>
        <w:t>Rs.):</w:t>
      </w:r>
    </w:p>
    <w:p w:rsidR="009A4899" w:rsidRPr="00780E45" w:rsidRDefault="00245849">
      <w:pPr>
        <w:pStyle w:val="ListParagraph"/>
        <w:numPr>
          <w:ilvl w:val="1"/>
          <w:numId w:val="2"/>
        </w:numPr>
        <w:tabs>
          <w:tab w:val="left" w:pos="763"/>
        </w:tabs>
        <w:spacing w:before="102"/>
        <w:ind w:left="762" w:hanging="347"/>
        <w:rPr>
          <w:i/>
          <w:sz w:val="23"/>
          <w:highlight w:val="yellow"/>
        </w:rPr>
      </w:pPr>
      <w:r w:rsidRPr="00780E45">
        <w:rPr>
          <w:i/>
          <w:sz w:val="23"/>
          <w:highlight w:val="yellow"/>
        </w:rPr>
        <w:t>Date of</w:t>
      </w:r>
      <w:r w:rsidRPr="00780E45">
        <w:rPr>
          <w:i/>
          <w:spacing w:val="3"/>
          <w:sz w:val="23"/>
          <w:highlight w:val="yellow"/>
        </w:rPr>
        <w:t xml:space="preserve"> </w:t>
      </w:r>
      <w:r w:rsidRPr="00780E45">
        <w:rPr>
          <w:i/>
          <w:sz w:val="23"/>
          <w:highlight w:val="yellow"/>
        </w:rPr>
        <w:t>receipt:</w:t>
      </w:r>
    </w:p>
    <w:p w:rsidR="009A4899" w:rsidRDefault="00245849">
      <w:pPr>
        <w:pStyle w:val="ListParagraph"/>
        <w:numPr>
          <w:ilvl w:val="0"/>
          <w:numId w:val="6"/>
        </w:numPr>
        <w:tabs>
          <w:tab w:val="left" w:pos="548"/>
        </w:tabs>
        <w:spacing w:before="203" w:line="242" w:lineRule="auto"/>
        <w:ind w:right="110" w:firstLine="0"/>
        <w:rPr>
          <w:sz w:val="23"/>
        </w:rPr>
      </w:pPr>
      <w:r>
        <w:rPr>
          <w:sz w:val="23"/>
        </w:rPr>
        <w:t>Whether any cost audit was carried out, if yes, give the details, if any, of disqualification  or  disagreement on any matter/item/value/quantity as may be reported/identified by the cost</w:t>
      </w:r>
      <w:r>
        <w:rPr>
          <w:spacing w:val="38"/>
          <w:sz w:val="23"/>
        </w:rPr>
        <w:t xml:space="preserve"> </w:t>
      </w:r>
      <w:r>
        <w:rPr>
          <w:sz w:val="23"/>
        </w:rPr>
        <w:t>auditor.</w:t>
      </w:r>
    </w:p>
    <w:p w:rsidR="009A4899" w:rsidRDefault="00245849">
      <w:pPr>
        <w:pStyle w:val="ListParagraph"/>
        <w:numPr>
          <w:ilvl w:val="0"/>
          <w:numId w:val="6"/>
        </w:numPr>
        <w:tabs>
          <w:tab w:val="left" w:pos="480"/>
        </w:tabs>
        <w:spacing w:before="136" w:line="242" w:lineRule="auto"/>
        <w:ind w:right="115" w:firstLine="0"/>
        <w:jc w:val="both"/>
        <w:rPr>
          <w:sz w:val="23"/>
        </w:rPr>
      </w:pPr>
      <w:r>
        <w:rPr>
          <w:sz w:val="23"/>
        </w:rPr>
        <w:t>Whether any audit was conducted under the Central Excise Act, 1944, if yes, give the details, if any, of disqualification or disagreement on any matter/item/value/quantity as m ay be reported/identified by the auditor.</w:t>
      </w:r>
    </w:p>
    <w:p w:rsidR="009A4899" w:rsidRDefault="00245849">
      <w:pPr>
        <w:pStyle w:val="ListParagraph"/>
        <w:numPr>
          <w:ilvl w:val="0"/>
          <w:numId w:val="6"/>
        </w:numPr>
        <w:tabs>
          <w:tab w:val="left" w:pos="480"/>
        </w:tabs>
        <w:spacing w:line="244" w:lineRule="auto"/>
        <w:ind w:right="117" w:firstLine="0"/>
        <w:jc w:val="both"/>
        <w:rPr>
          <w:sz w:val="23"/>
        </w:rPr>
      </w:pPr>
      <w:r>
        <w:rPr>
          <w:sz w:val="23"/>
        </w:rPr>
        <w:t>Whether any audit was conducted under section 72A of the Finance Act,1994 in relation to valuation of taxable services, if yes, give the details, if a ny, of disqualification or disagreement on any matter/item/value/quantity as may be reported/identified by the</w:t>
      </w:r>
      <w:r>
        <w:rPr>
          <w:spacing w:val="15"/>
          <w:sz w:val="23"/>
        </w:rPr>
        <w:t xml:space="preserve"> </w:t>
      </w:r>
      <w:r>
        <w:rPr>
          <w:sz w:val="23"/>
        </w:rPr>
        <w:t>auditor.</w:t>
      </w:r>
    </w:p>
    <w:p w:rsidR="009A4899" w:rsidRDefault="00245849">
      <w:pPr>
        <w:pStyle w:val="ListParagraph"/>
        <w:numPr>
          <w:ilvl w:val="0"/>
          <w:numId w:val="6"/>
        </w:numPr>
        <w:tabs>
          <w:tab w:val="left" w:pos="470"/>
        </w:tabs>
        <w:spacing w:before="72"/>
        <w:ind w:left="469" w:hanging="349"/>
        <w:rPr>
          <w:sz w:val="23"/>
        </w:rPr>
      </w:pPr>
      <w:r>
        <w:rPr>
          <w:sz w:val="23"/>
        </w:rPr>
        <w:t>Details regarding turnover, gross profit, etc., for the previous year and preceding previous</w:t>
      </w:r>
      <w:r>
        <w:rPr>
          <w:spacing w:val="32"/>
          <w:sz w:val="23"/>
        </w:rPr>
        <w:t xml:space="preserve"> </w:t>
      </w:r>
      <w:r>
        <w:rPr>
          <w:sz w:val="23"/>
        </w:rPr>
        <w:t>year:</w:t>
      </w:r>
    </w:p>
    <w:p w:rsidR="009A4899" w:rsidRDefault="009A4899">
      <w:pPr>
        <w:pStyle w:val="BodyText"/>
        <w:spacing w:before="2"/>
        <w:rPr>
          <w:sz w:val="7"/>
        </w:rPr>
      </w:pPr>
    </w:p>
    <w:tbl>
      <w:tblPr>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1067"/>
        <w:gridCol w:w="4059"/>
        <w:gridCol w:w="2011"/>
        <w:gridCol w:w="2627"/>
      </w:tblGrid>
      <w:tr w:rsidR="009A4899">
        <w:trPr>
          <w:trHeight w:val="614"/>
        </w:trPr>
        <w:tc>
          <w:tcPr>
            <w:tcW w:w="1067" w:type="dxa"/>
          </w:tcPr>
          <w:p w:rsidR="009A4899" w:rsidRDefault="00245849">
            <w:pPr>
              <w:pStyle w:val="TableParagraph"/>
              <w:spacing w:line="244" w:lineRule="auto"/>
              <w:ind w:left="175" w:right="159" w:firstLine="85"/>
              <w:rPr>
                <w:sz w:val="23"/>
              </w:rPr>
            </w:pPr>
            <w:r>
              <w:rPr>
                <w:sz w:val="23"/>
              </w:rPr>
              <w:t>Serial number</w:t>
            </w:r>
          </w:p>
        </w:tc>
        <w:tc>
          <w:tcPr>
            <w:tcW w:w="4059" w:type="dxa"/>
          </w:tcPr>
          <w:p w:rsidR="009A4899" w:rsidRDefault="00245849">
            <w:pPr>
              <w:pStyle w:val="TableParagraph"/>
              <w:ind w:left="1518" w:right="1507"/>
              <w:jc w:val="center"/>
              <w:rPr>
                <w:sz w:val="23"/>
              </w:rPr>
            </w:pPr>
            <w:r>
              <w:rPr>
                <w:sz w:val="23"/>
              </w:rPr>
              <w:t>Particulars</w:t>
            </w:r>
          </w:p>
        </w:tc>
        <w:tc>
          <w:tcPr>
            <w:tcW w:w="2011" w:type="dxa"/>
          </w:tcPr>
          <w:p w:rsidR="009A4899" w:rsidRDefault="00245849">
            <w:pPr>
              <w:pStyle w:val="TableParagraph"/>
              <w:ind w:left="368"/>
              <w:rPr>
                <w:sz w:val="23"/>
              </w:rPr>
            </w:pPr>
            <w:r>
              <w:rPr>
                <w:sz w:val="23"/>
              </w:rPr>
              <w:t>Previous year</w:t>
            </w:r>
          </w:p>
        </w:tc>
        <w:tc>
          <w:tcPr>
            <w:tcW w:w="2627" w:type="dxa"/>
          </w:tcPr>
          <w:p w:rsidR="009A4899" w:rsidRDefault="00245849">
            <w:pPr>
              <w:pStyle w:val="TableParagraph"/>
              <w:ind w:left="188"/>
              <w:rPr>
                <w:sz w:val="23"/>
              </w:rPr>
            </w:pPr>
            <w:r>
              <w:rPr>
                <w:sz w:val="23"/>
              </w:rPr>
              <w:t>Preceding previous year</w:t>
            </w:r>
          </w:p>
        </w:tc>
      </w:tr>
      <w:tr w:rsidR="009A4899">
        <w:trPr>
          <w:trHeight w:val="345"/>
        </w:trPr>
        <w:tc>
          <w:tcPr>
            <w:tcW w:w="1067" w:type="dxa"/>
          </w:tcPr>
          <w:p w:rsidR="009A4899" w:rsidRDefault="00245849">
            <w:pPr>
              <w:pStyle w:val="TableParagraph"/>
              <w:spacing w:line="264" w:lineRule="exact"/>
              <w:ind w:left="425" w:right="417"/>
              <w:jc w:val="center"/>
              <w:rPr>
                <w:sz w:val="23"/>
              </w:rPr>
            </w:pPr>
            <w:r>
              <w:rPr>
                <w:sz w:val="23"/>
              </w:rPr>
              <w:t>1.</w:t>
            </w:r>
          </w:p>
        </w:tc>
        <w:tc>
          <w:tcPr>
            <w:tcW w:w="4059" w:type="dxa"/>
          </w:tcPr>
          <w:p w:rsidR="009A4899" w:rsidRDefault="00245849">
            <w:pPr>
              <w:pStyle w:val="TableParagraph"/>
              <w:spacing w:line="264" w:lineRule="exact"/>
              <w:ind w:left="104"/>
              <w:rPr>
                <w:sz w:val="23"/>
              </w:rPr>
            </w:pPr>
            <w:r>
              <w:rPr>
                <w:sz w:val="23"/>
              </w:rPr>
              <w:t>Total turnover of the assessee</w:t>
            </w:r>
          </w:p>
        </w:tc>
        <w:tc>
          <w:tcPr>
            <w:tcW w:w="2011" w:type="dxa"/>
            <w:shd w:val="clear" w:color="auto" w:fill="FFFFC8"/>
          </w:tcPr>
          <w:p w:rsidR="009A4899" w:rsidRDefault="009A4899">
            <w:pPr>
              <w:pStyle w:val="TableParagraph"/>
            </w:pPr>
          </w:p>
        </w:tc>
        <w:tc>
          <w:tcPr>
            <w:tcW w:w="2627" w:type="dxa"/>
            <w:shd w:val="clear" w:color="auto" w:fill="FFFFC8"/>
          </w:tcPr>
          <w:p w:rsidR="009A4899" w:rsidRDefault="009A4899">
            <w:pPr>
              <w:pStyle w:val="TableParagraph"/>
            </w:pPr>
          </w:p>
        </w:tc>
      </w:tr>
      <w:tr w:rsidR="009A4899">
        <w:trPr>
          <w:trHeight w:val="346"/>
        </w:trPr>
        <w:tc>
          <w:tcPr>
            <w:tcW w:w="1067" w:type="dxa"/>
          </w:tcPr>
          <w:p w:rsidR="009A4899" w:rsidRDefault="00245849">
            <w:pPr>
              <w:pStyle w:val="TableParagraph"/>
              <w:ind w:left="425" w:right="417"/>
              <w:jc w:val="center"/>
              <w:rPr>
                <w:sz w:val="23"/>
              </w:rPr>
            </w:pPr>
            <w:r>
              <w:rPr>
                <w:sz w:val="23"/>
              </w:rPr>
              <w:t>2.</w:t>
            </w:r>
          </w:p>
        </w:tc>
        <w:tc>
          <w:tcPr>
            <w:tcW w:w="4059" w:type="dxa"/>
          </w:tcPr>
          <w:p w:rsidR="009A4899" w:rsidRDefault="00245849">
            <w:pPr>
              <w:pStyle w:val="TableParagraph"/>
              <w:ind w:left="104"/>
              <w:rPr>
                <w:sz w:val="23"/>
              </w:rPr>
            </w:pPr>
            <w:r>
              <w:rPr>
                <w:sz w:val="23"/>
              </w:rPr>
              <w:t>Gross profit/turnover</w:t>
            </w:r>
          </w:p>
        </w:tc>
        <w:tc>
          <w:tcPr>
            <w:tcW w:w="2011" w:type="dxa"/>
            <w:shd w:val="clear" w:color="auto" w:fill="FFFFC8"/>
          </w:tcPr>
          <w:p w:rsidR="009A4899" w:rsidRDefault="009A4899">
            <w:pPr>
              <w:pStyle w:val="TableParagraph"/>
            </w:pPr>
          </w:p>
        </w:tc>
        <w:tc>
          <w:tcPr>
            <w:tcW w:w="2627" w:type="dxa"/>
            <w:shd w:val="clear" w:color="auto" w:fill="FFFFC8"/>
          </w:tcPr>
          <w:p w:rsidR="009A4899" w:rsidRDefault="009A4899">
            <w:pPr>
              <w:pStyle w:val="TableParagraph"/>
            </w:pPr>
          </w:p>
        </w:tc>
      </w:tr>
      <w:tr w:rsidR="009A4899">
        <w:trPr>
          <w:trHeight w:val="345"/>
        </w:trPr>
        <w:tc>
          <w:tcPr>
            <w:tcW w:w="1067" w:type="dxa"/>
          </w:tcPr>
          <w:p w:rsidR="009A4899" w:rsidRDefault="00245849">
            <w:pPr>
              <w:pStyle w:val="TableParagraph"/>
              <w:ind w:left="425" w:right="417"/>
              <w:jc w:val="center"/>
              <w:rPr>
                <w:sz w:val="23"/>
              </w:rPr>
            </w:pPr>
            <w:r>
              <w:rPr>
                <w:sz w:val="23"/>
              </w:rPr>
              <w:t>3.</w:t>
            </w:r>
          </w:p>
        </w:tc>
        <w:tc>
          <w:tcPr>
            <w:tcW w:w="4059" w:type="dxa"/>
          </w:tcPr>
          <w:p w:rsidR="009A4899" w:rsidRDefault="00245849">
            <w:pPr>
              <w:pStyle w:val="TableParagraph"/>
              <w:ind w:left="104"/>
              <w:rPr>
                <w:sz w:val="23"/>
              </w:rPr>
            </w:pPr>
            <w:r>
              <w:rPr>
                <w:sz w:val="23"/>
              </w:rPr>
              <w:t>Net profit/turnover</w:t>
            </w:r>
          </w:p>
        </w:tc>
        <w:tc>
          <w:tcPr>
            <w:tcW w:w="2011" w:type="dxa"/>
            <w:shd w:val="clear" w:color="auto" w:fill="FFFFC8"/>
          </w:tcPr>
          <w:p w:rsidR="009A4899" w:rsidRDefault="009A4899">
            <w:pPr>
              <w:pStyle w:val="TableParagraph"/>
            </w:pPr>
          </w:p>
        </w:tc>
        <w:tc>
          <w:tcPr>
            <w:tcW w:w="2627" w:type="dxa"/>
            <w:shd w:val="clear" w:color="auto" w:fill="FFFFC8"/>
          </w:tcPr>
          <w:p w:rsidR="009A4899" w:rsidRDefault="009A4899">
            <w:pPr>
              <w:pStyle w:val="TableParagraph"/>
            </w:pPr>
          </w:p>
        </w:tc>
      </w:tr>
      <w:tr w:rsidR="009A4899">
        <w:trPr>
          <w:trHeight w:val="346"/>
        </w:trPr>
        <w:tc>
          <w:tcPr>
            <w:tcW w:w="1067" w:type="dxa"/>
          </w:tcPr>
          <w:p w:rsidR="009A4899" w:rsidRDefault="00245849">
            <w:pPr>
              <w:pStyle w:val="TableParagraph"/>
              <w:ind w:left="426" w:right="417"/>
              <w:jc w:val="center"/>
              <w:rPr>
                <w:sz w:val="23"/>
              </w:rPr>
            </w:pPr>
            <w:r>
              <w:rPr>
                <w:sz w:val="23"/>
              </w:rPr>
              <w:t>4.</w:t>
            </w:r>
          </w:p>
        </w:tc>
        <w:tc>
          <w:tcPr>
            <w:tcW w:w="4059" w:type="dxa"/>
          </w:tcPr>
          <w:p w:rsidR="009A4899" w:rsidRDefault="00245849">
            <w:pPr>
              <w:pStyle w:val="TableParagraph"/>
              <w:ind w:left="104"/>
              <w:rPr>
                <w:sz w:val="23"/>
              </w:rPr>
            </w:pPr>
            <w:r>
              <w:rPr>
                <w:sz w:val="23"/>
              </w:rPr>
              <w:t>Stock-in-trade/turnover</w:t>
            </w:r>
          </w:p>
        </w:tc>
        <w:tc>
          <w:tcPr>
            <w:tcW w:w="2011" w:type="dxa"/>
            <w:shd w:val="clear" w:color="auto" w:fill="FFFFC8"/>
          </w:tcPr>
          <w:p w:rsidR="009A4899" w:rsidRDefault="009A4899">
            <w:pPr>
              <w:pStyle w:val="TableParagraph"/>
            </w:pPr>
          </w:p>
        </w:tc>
        <w:tc>
          <w:tcPr>
            <w:tcW w:w="2627" w:type="dxa"/>
            <w:shd w:val="clear" w:color="auto" w:fill="FFFFC8"/>
          </w:tcPr>
          <w:p w:rsidR="009A4899" w:rsidRDefault="009A4899">
            <w:pPr>
              <w:pStyle w:val="TableParagraph"/>
            </w:pPr>
          </w:p>
        </w:tc>
      </w:tr>
      <w:tr w:rsidR="009A4899">
        <w:trPr>
          <w:trHeight w:val="613"/>
        </w:trPr>
        <w:tc>
          <w:tcPr>
            <w:tcW w:w="1067" w:type="dxa"/>
          </w:tcPr>
          <w:p w:rsidR="009A4899" w:rsidRDefault="00245849">
            <w:pPr>
              <w:pStyle w:val="TableParagraph"/>
              <w:ind w:left="425" w:right="417"/>
              <w:jc w:val="center"/>
              <w:rPr>
                <w:sz w:val="23"/>
              </w:rPr>
            </w:pPr>
            <w:r>
              <w:rPr>
                <w:sz w:val="23"/>
              </w:rPr>
              <w:t>5.</w:t>
            </w:r>
          </w:p>
        </w:tc>
        <w:tc>
          <w:tcPr>
            <w:tcW w:w="4059" w:type="dxa"/>
          </w:tcPr>
          <w:p w:rsidR="009A4899" w:rsidRDefault="00245849">
            <w:pPr>
              <w:pStyle w:val="TableParagraph"/>
              <w:spacing w:line="242" w:lineRule="auto"/>
              <w:ind w:left="105" w:hanging="1"/>
              <w:rPr>
                <w:sz w:val="23"/>
              </w:rPr>
            </w:pPr>
            <w:r>
              <w:rPr>
                <w:sz w:val="23"/>
              </w:rPr>
              <w:t>Material consumed/finished goods produced</w:t>
            </w:r>
          </w:p>
        </w:tc>
        <w:tc>
          <w:tcPr>
            <w:tcW w:w="2011" w:type="dxa"/>
            <w:shd w:val="clear" w:color="auto" w:fill="FFFFC8"/>
          </w:tcPr>
          <w:p w:rsidR="009A4899" w:rsidRDefault="009A4899">
            <w:pPr>
              <w:pStyle w:val="TableParagraph"/>
            </w:pPr>
          </w:p>
        </w:tc>
        <w:tc>
          <w:tcPr>
            <w:tcW w:w="2627" w:type="dxa"/>
            <w:shd w:val="clear" w:color="auto" w:fill="FFFFC8"/>
          </w:tcPr>
          <w:p w:rsidR="009A4899" w:rsidRDefault="009A4899">
            <w:pPr>
              <w:pStyle w:val="TableParagraph"/>
            </w:pPr>
          </w:p>
        </w:tc>
      </w:tr>
    </w:tbl>
    <w:p w:rsidR="009A4899" w:rsidRDefault="00245849">
      <w:pPr>
        <w:pStyle w:val="BodyText"/>
        <w:spacing w:before="187" w:line="244" w:lineRule="auto"/>
        <w:ind w:left="120" w:right="224"/>
      </w:pPr>
      <w:r>
        <w:t>(The details required to be furnished for principal items of goods traded or manufactured or  services rendered)</w:t>
      </w:r>
    </w:p>
    <w:p w:rsidR="009A4899" w:rsidRDefault="00245849">
      <w:pPr>
        <w:pStyle w:val="ListParagraph"/>
        <w:numPr>
          <w:ilvl w:val="0"/>
          <w:numId w:val="6"/>
        </w:numPr>
        <w:tabs>
          <w:tab w:val="left" w:pos="477"/>
        </w:tabs>
        <w:spacing w:before="74" w:line="244" w:lineRule="auto"/>
        <w:ind w:right="115" w:firstLine="0"/>
        <w:rPr>
          <w:sz w:val="23"/>
        </w:rPr>
      </w:pPr>
      <w:r>
        <w:rPr>
          <w:sz w:val="23"/>
        </w:rPr>
        <w:t>Please furnish the details of demand raised or refund issued during the previous year under any tax laws other than Income-tax Act, 1961 and Wealth-tax Act, 1957 alongwith details of relevant</w:t>
      </w:r>
      <w:r>
        <w:rPr>
          <w:spacing w:val="40"/>
          <w:sz w:val="23"/>
        </w:rPr>
        <w:t xml:space="preserve"> </w:t>
      </w:r>
      <w:r>
        <w:rPr>
          <w:sz w:val="23"/>
        </w:rPr>
        <w:t>proceedings.</w:t>
      </w:r>
    </w:p>
    <w:p w:rsidR="009A4899" w:rsidRDefault="009A4899">
      <w:pPr>
        <w:spacing w:line="244" w:lineRule="auto"/>
        <w:rPr>
          <w:sz w:val="23"/>
        </w:rPr>
        <w:sectPr w:rsidR="009A4899">
          <w:pgSz w:w="11910" w:h="16840"/>
          <w:pgMar w:top="840" w:right="920" w:bottom="280" w:left="580" w:header="720" w:footer="720" w:gutter="0"/>
          <w:cols w:space="720"/>
        </w:sectPr>
      </w:pPr>
    </w:p>
    <w:p w:rsidR="009A4899" w:rsidRDefault="00245849">
      <w:pPr>
        <w:pStyle w:val="Heading1"/>
        <w:numPr>
          <w:ilvl w:val="0"/>
          <w:numId w:val="6"/>
        </w:numPr>
        <w:tabs>
          <w:tab w:val="left" w:pos="468"/>
        </w:tabs>
        <w:spacing w:before="74" w:line="237" w:lineRule="auto"/>
        <w:ind w:left="102" w:right="239" w:firstLine="0"/>
      </w:pPr>
      <w:r>
        <w:lastRenderedPageBreak/>
        <w:t xml:space="preserve">(a) </w:t>
      </w:r>
      <w:r w:rsidRPr="00471B48">
        <w:rPr>
          <w:highlight w:val="yellow"/>
        </w:rPr>
        <w:t>Whether the assessee is required to furnish statement in Form No.61 or Form No.61A</w:t>
      </w:r>
      <w:r w:rsidRPr="00471B48">
        <w:rPr>
          <w:spacing w:val="-28"/>
          <w:highlight w:val="yellow"/>
        </w:rPr>
        <w:t xml:space="preserve"> </w:t>
      </w:r>
      <w:r w:rsidRPr="00471B48">
        <w:rPr>
          <w:highlight w:val="yellow"/>
        </w:rPr>
        <w:t>or Form 61B?</w:t>
      </w:r>
      <w:r>
        <w:rPr>
          <w:spacing w:val="2"/>
        </w:rPr>
        <w:t xml:space="preserve"> </w:t>
      </w:r>
      <w:r>
        <w:t>(Yes/No)</w:t>
      </w:r>
    </w:p>
    <w:p w:rsidR="009A4899" w:rsidRDefault="009A4899">
      <w:pPr>
        <w:pStyle w:val="BodyText"/>
        <w:spacing w:before="5"/>
        <w:rPr>
          <w:i/>
          <w:sz w:val="24"/>
        </w:rPr>
      </w:pPr>
    </w:p>
    <w:p w:rsidR="009A4899" w:rsidRDefault="00245849">
      <w:pPr>
        <w:spacing w:before="1"/>
        <w:ind w:left="102"/>
        <w:rPr>
          <w:i/>
          <w:sz w:val="24"/>
        </w:rPr>
      </w:pPr>
      <w:r>
        <w:rPr>
          <w:i/>
          <w:sz w:val="24"/>
        </w:rPr>
        <w:t>(b) If yes, please furnish :</w:t>
      </w:r>
    </w:p>
    <w:p w:rsidR="009A4899" w:rsidRDefault="009A4899">
      <w:pPr>
        <w:pStyle w:val="BodyText"/>
        <w:rPr>
          <w:i/>
          <w:sz w:val="20"/>
        </w:rPr>
      </w:pPr>
    </w:p>
    <w:p w:rsidR="009A4899" w:rsidRDefault="009A4899">
      <w:pPr>
        <w:pStyle w:val="BodyText"/>
        <w:spacing w:before="7"/>
        <w:rPr>
          <w:i/>
          <w:sz w:val="21"/>
        </w:rPr>
      </w:pPr>
    </w:p>
    <w:p w:rsidR="009A4899" w:rsidRDefault="009A4899">
      <w:pPr>
        <w:rPr>
          <w:sz w:val="21"/>
        </w:rPr>
        <w:sectPr w:rsidR="009A4899">
          <w:pgSz w:w="11900" w:h="15840"/>
          <w:pgMar w:top="1360" w:right="1160" w:bottom="280" w:left="1180" w:header="720" w:footer="720" w:gutter="0"/>
          <w:cols w:space="720"/>
        </w:sectPr>
      </w:pPr>
    </w:p>
    <w:p w:rsidR="009A4899" w:rsidRDefault="001F2FC8">
      <w:pPr>
        <w:spacing w:before="90"/>
        <w:ind w:left="102" w:right="24"/>
        <w:rPr>
          <w:i/>
          <w:sz w:val="24"/>
        </w:rPr>
      </w:pPr>
      <w:r w:rsidRPr="001F2FC8">
        <w:lastRenderedPageBreak/>
        <w:pict>
          <v:group id="_x0000_s1132" style="position:absolute;left:0;text-align:left;margin-left:58.65pt;margin-top:4.4pt;width:479.05pt;height:.5pt;z-index:1744;mso-position-horizontal-relative:page" coordorigin="1173,88" coordsize="9581,10">
            <v:line id="_x0000_s1149" style="position:absolute" from="1173,93" to="3049,93" strokeweight=".48pt"/>
            <v:rect id="_x0000_s1148" style="position:absolute;left:3049;top:88;width:10;height:10" fillcolor="black" stroked="f"/>
            <v:line id="_x0000_s1147" style="position:absolute" from="3059,93" to="3275,93" strokeweight=".48pt"/>
            <v:rect id="_x0000_s1146" style="position:absolute;left:3274;top:88;width:10;height:10" fillcolor="black" stroked="f"/>
            <v:line id="_x0000_s1145" style="position:absolute" from="3285,93" to="4081,93" strokeweight=".48pt"/>
            <v:rect id="_x0000_s1144" style="position:absolute;left:4081;top:88;width:10;height:10" fillcolor="black" stroked="f"/>
            <v:line id="_x0000_s1143" style="position:absolute" from="4091,93" to="4302,93" strokeweight=".48pt"/>
            <v:rect id="_x0000_s1142" style="position:absolute;left:4302;top:88;width:10;height:10" fillcolor="black" stroked="f"/>
            <v:line id="_x0000_s1141" style="position:absolute" from="4312,93" to="5603,93" strokeweight=".48pt"/>
            <v:rect id="_x0000_s1140" style="position:absolute;left:5602;top:88;width:10;height:10" fillcolor="black" stroked="f"/>
            <v:line id="_x0000_s1139" style="position:absolute" from="5613,93" to="5824,93" strokeweight=".48pt"/>
            <v:rect id="_x0000_s1138" style="position:absolute;left:5823;top:88;width:10;height:10" fillcolor="black" stroked="f"/>
            <v:line id="_x0000_s1137" style="position:absolute" from="5833,93" to="7163,93" strokeweight=".48pt"/>
            <v:rect id="_x0000_s1136" style="position:absolute;left:7162;top:88;width:10;height:10" fillcolor="black" stroked="f"/>
            <v:line id="_x0000_s1135" style="position:absolute" from="7173,93" to="7384,93" strokeweight=".48pt"/>
            <v:rect id="_x0000_s1134" style="position:absolute;left:7383;top:88;width:10;height:10" fillcolor="black" stroked="f"/>
            <v:line id="_x0000_s1133" style="position:absolute" from="7393,93" to="10753,93" strokeweight=".48pt"/>
            <w10:wrap anchorx="page"/>
          </v:group>
        </w:pict>
      </w:r>
      <w:r w:rsidR="00245849">
        <w:rPr>
          <w:i/>
          <w:sz w:val="24"/>
        </w:rPr>
        <w:t>Income tax Department Reporting Entity Identification Number</w:t>
      </w:r>
    </w:p>
    <w:p w:rsidR="009A4899" w:rsidRDefault="00245849">
      <w:pPr>
        <w:spacing w:before="90"/>
        <w:ind w:left="102" w:right="16"/>
        <w:rPr>
          <w:i/>
          <w:sz w:val="24"/>
        </w:rPr>
      </w:pPr>
      <w:r>
        <w:br w:type="column"/>
      </w:r>
      <w:r>
        <w:rPr>
          <w:i/>
          <w:sz w:val="24"/>
        </w:rPr>
        <w:lastRenderedPageBreak/>
        <w:t>Type of Form</w:t>
      </w:r>
    </w:p>
    <w:p w:rsidR="009A4899" w:rsidRDefault="00245849">
      <w:pPr>
        <w:spacing w:before="90"/>
        <w:ind w:left="102" w:right="22"/>
        <w:rPr>
          <w:i/>
          <w:sz w:val="24"/>
        </w:rPr>
      </w:pPr>
      <w:r>
        <w:br w:type="column"/>
      </w:r>
      <w:r>
        <w:rPr>
          <w:i/>
          <w:sz w:val="24"/>
        </w:rPr>
        <w:lastRenderedPageBreak/>
        <w:t>Due date for furnishing</w:t>
      </w:r>
    </w:p>
    <w:p w:rsidR="009A4899" w:rsidRDefault="00245849">
      <w:pPr>
        <w:spacing w:before="90"/>
        <w:ind w:left="102" w:right="22"/>
        <w:rPr>
          <w:i/>
          <w:sz w:val="24"/>
        </w:rPr>
      </w:pPr>
      <w:r>
        <w:br w:type="column"/>
      </w:r>
      <w:r>
        <w:rPr>
          <w:i/>
          <w:sz w:val="24"/>
        </w:rPr>
        <w:lastRenderedPageBreak/>
        <w:t>Date of furnishing, if</w:t>
      </w:r>
    </w:p>
    <w:p w:rsidR="009A4899" w:rsidRDefault="00245849">
      <w:pPr>
        <w:spacing w:before="90"/>
        <w:ind w:left="102" w:right="159"/>
        <w:rPr>
          <w:i/>
          <w:sz w:val="24"/>
        </w:rPr>
      </w:pPr>
      <w:r>
        <w:br w:type="column"/>
      </w:r>
      <w:r>
        <w:rPr>
          <w:i/>
          <w:sz w:val="24"/>
        </w:rPr>
        <w:lastRenderedPageBreak/>
        <w:t>Whether the Form contains information about all details/ furnished transactions which are required to be reported. If not, please furnish list of the details/transactions which are not reported.</w:t>
      </w:r>
    </w:p>
    <w:p w:rsidR="009A4899" w:rsidRDefault="009A4899">
      <w:pPr>
        <w:rPr>
          <w:sz w:val="24"/>
        </w:rPr>
        <w:sectPr w:rsidR="009A4899">
          <w:type w:val="continuous"/>
          <w:pgSz w:w="11900" w:h="15840"/>
          <w:pgMar w:top="300" w:right="1160" w:bottom="280" w:left="1180" w:header="720" w:footer="720" w:gutter="0"/>
          <w:cols w:num="5" w:space="720" w:equalWidth="0">
            <w:col w:w="1740" w:space="357"/>
            <w:col w:w="672" w:space="361"/>
            <w:col w:w="1131" w:space="390"/>
            <w:col w:w="1191" w:space="370"/>
            <w:col w:w="3348"/>
          </w:cols>
        </w:sectPr>
      </w:pPr>
    </w:p>
    <w:p w:rsidR="009A4899" w:rsidRDefault="009A4899">
      <w:pPr>
        <w:pStyle w:val="BodyText"/>
        <w:rPr>
          <w:i/>
          <w:sz w:val="20"/>
        </w:rPr>
      </w:pPr>
    </w:p>
    <w:p w:rsidR="009A4899" w:rsidRDefault="009A4899">
      <w:pPr>
        <w:pStyle w:val="BodyText"/>
        <w:rPr>
          <w:i/>
          <w:sz w:val="20"/>
        </w:rPr>
      </w:pPr>
    </w:p>
    <w:p w:rsidR="009A4899" w:rsidRDefault="009A4899">
      <w:pPr>
        <w:pStyle w:val="BodyText"/>
        <w:spacing w:before="3"/>
        <w:rPr>
          <w:i/>
          <w:sz w:val="26"/>
        </w:rPr>
      </w:pPr>
    </w:p>
    <w:p w:rsidR="009A4899" w:rsidRPr="00471B48" w:rsidRDefault="001F2FC8">
      <w:pPr>
        <w:pStyle w:val="ListParagraph"/>
        <w:numPr>
          <w:ilvl w:val="0"/>
          <w:numId w:val="6"/>
        </w:numPr>
        <w:tabs>
          <w:tab w:val="left" w:pos="468"/>
        </w:tabs>
        <w:spacing w:before="90" w:line="242" w:lineRule="auto"/>
        <w:ind w:left="102" w:right="310" w:firstLine="0"/>
        <w:rPr>
          <w:i/>
          <w:sz w:val="24"/>
          <w:highlight w:val="yellow"/>
        </w:rPr>
      </w:pPr>
      <w:r w:rsidRPr="001F2FC8">
        <w:pict>
          <v:group id="_x0000_s1114" style="position:absolute;left:0;text-align:left;margin-left:58.65pt;margin-top:-33.75pt;width:479.05pt;height:.5pt;z-index:1768;mso-position-horizontal-relative:page" coordorigin="1173,-675" coordsize="9581,10">
            <v:line id="_x0000_s1131" style="position:absolute" from="1173,-670" to="3049,-670" strokeweight=".48pt"/>
            <v:rect id="_x0000_s1130" style="position:absolute;left:3049;top:-675;width:10;height:10" fillcolor="black" stroked="f"/>
            <v:line id="_x0000_s1129" style="position:absolute" from="3059,-670" to="3275,-670" strokeweight=".48pt"/>
            <v:rect id="_x0000_s1128" style="position:absolute;left:3274;top:-675;width:10;height:10" fillcolor="black" stroked="f"/>
            <v:line id="_x0000_s1127" style="position:absolute" from="3285,-670" to="4081,-670" strokeweight=".48pt"/>
            <v:rect id="_x0000_s1126" style="position:absolute;left:4081;top:-675;width:10;height:10" fillcolor="black" stroked="f"/>
            <v:line id="_x0000_s1125" style="position:absolute" from="4091,-670" to="4302,-670" strokeweight=".48pt"/>
            <v:rect id="_x0000_s1124" style="position:absolute;left:4302;top:-675;width:10;height:10" fillcolor="black" stroked="f"/>
            <v:line id="_x0000_s1123" style="position:absolute" from="4312,-670" to="5603,-670" strokeweight=".48pt"/>
            <v:rect id="_x0000_s1122" style="position:absolute;left:5602;top:-675;width:10;height:10" fillcolor="black" stroked="f"/>
            <v:line id="_x0000_s1121" style="position:absolute" from="5613,-670" to="5824,-670" strokeweight=".48pt"/>
            <v:rect id="_x0000_s1120" style="position:absolute;left:5823;top:-675;width:10;height:10" fillcolor="black" stroked="f"/>
            <v:line id="_x0000_s1119" style="position:absolute" from="5833,-670" to="7163,-670" strokeweight=".48pt"/>
            <v:rect id="_x0000_s1118" style="position:absolute;left:7162;top:-675;width:10;height:10" fillcolor="black" stroked="f"/>
            <v:line id="_x0000_s1117" style="position:absolute" from="7173,-670" to="7384,-670" strokeweight=".48pt"/>
            <v:rect id="_x0000_s1116" style="position:absolute;left:7383;top:-675;width:10;height:10" fillcolor="black" stroked="f"/>
            <v:line id="_x0000_s1115" style="position:absolute" from="7393,-670" to="10753,-670" strokeweight=".48pt"/>
            <w10:wrap anchorx="page"/>
          </v:group>
        </w:pict>
      </w:r>
      <w:r w:rsidRPr="001F2FC8">
        <w:pict>
          <v:group id="_x0000_s1096" style="position:absolute;left:0;text-align:left;margin-left:57.9pt;margin-top:-9.5pt;width:479.8pt;height:.5pt;z-index:1792;mso-position-horizontal-relative:page" coordorigin="1158,-190" coordsize="9596,10">
            <v:line id="_x0000_s1113" style="position:absolute" from="1158,-185" to="3049,-185" strokeweight=".48pt"/>
            <v:rect id="_x0000_s1112" style="position:absolute;left:3034;top:-190;width:10;height:10" fillcolor="black" stroked="f"/>
            <v:line id="_x0000_s1111" style="position:absolute" from="3045,-185" to="3275,-185" strokeweight=".48pt"/>
            <v:rect id="_x0000_s1110" style="position:absolute;left:3260;top:-190;width:10;height:10" fillcolor="black" stroked="f"/>
            <v:line id="_x0000_s1109" style="position:absolute" from="3270,-185" to="4081,-185" strokeweight=".48pt"/>
            <v:rect id="_x0000_s1108" style="position:absolute;left:4066;top:-190;width:10;height:10" fillcolor="black" stroked="f"/>
            <v:line id="_x0000_s1107" style="position:absolute" from="4077,-185" to="4302,-185" strokeweight=".48pt"/>
            <v:rect id="_x0000_s1106" style="position:absolute;left:4287;top:-190;width:10;height:10" fillcolor="black" stroked="f"/>
            <v:line id="_x0000_s1105" style="position:absolute" from="4297,-185" to="5603,-185" strokeweight=".48pt"/>
            <v:rect id="_x0000_s1104" style="position:absolute;left:5588;top:-190;width:10;height:10" fillcolor="black" stroked="f"/>
            <v:line id="_x0000_s1103" style="position:absolute" from="5598,-185" to="5824,-185" strokeweight=".48pt"/>
            <v:rect id="_x0000_s1102" style="position:absolute;left:5809;top:-190;width:10;height:10" fillcolor="black" stroked="f"/>
            <v:line id="_x0000_s1101" style="position:absolute" from="5819,-185" to="7163,-185" strokeweight=".48pt"/>
            <v:rect id="_x0000_s1100" style="position:absolute;left:7148;top:-190;width:10;height:10" fillcolor="black" stroked="f"/>
            <v:line id="_x0000_s1099" style="position:absolute" from="7158,-185" to="7384,-185" strokeweight=".48pt"/>
            <v:rect id="_x0000_s1098" style="position:absolute;left:7369;top:-190;width:10;height:10" fillcolor="black" stroked="f"/>
            <v:line id="_x0000_s1097" style="position:absolute" from="7379,-185" to="10753,-185" strokeweight=".48pt"/>
            <w10:wrap anchorx="page"/>
          </v:group>
        </w:pict>
      </w:r>
      <w:r w:rsidR="00245849">
        <w:rPr>
          <w:i/>
          <w:sz w:val="24"/>
        </w:rPr>
        <w:t xml:space="preserve">(a) </w:t>
      </w:r>
      <w:r w:rsidR="00245849" w:rsidRPr="00471B48">
        <w:rPr>
          <w:i/>
          <w:sz w:val="24"/>
          <w:highlight w:val="yellow"/>
        </w:rPr>
        <w:t>Whether the assessee or its parent entity or alternate reporting entity is liable to</w:t>
      </w:r>
      <w:r w:rsidR="00245849" w:rsidRPr="00471B48">
        <w:rPr>
          <w:i/>
          <w:spacing w:val="-34"/>
          <w:sz w:val="24"/>
          <w:highlight w:val="yellow"/>
        </w:rPr>
        <w:t xml:space="preserve"> </w:t>
      </w:r>
      <w:r w:rsidR="00245849" w:rsidRPr="00471B48">
        <w:rPr>
          <w:i/>
          <w:sz w:val="24"/>
          <w:highlight w:val="yellow"/>
        </w:rPr>
        <w:t xml:space="preserve">furnish the report as referred to in sub-section (2) </w:t>
      </w:r>
      <w:r w:rsidR="00245849" w:rsidRPr="00471B48">
        <w:rPr>
          <w:i/>
          <w:spacing w:val="-3"/>
          <w:sz w:val="24"/>
          <w:highlight w:val="yellow"/>
        </w:rPr>
        <w:t xml:space="preserve">of </w:t>
      </w:r>
      <w:r w:rsidR="00245849" w:rsidRPr="00471B48">
        <w:rPr>
          <w:i/>
          <w:sz w:val="24"/>
          <w:highlight w:val="yellow"/>
        </w:rPr>
        <w:t>section 286?</w:t>
      </w:r>
      <w:r w:rsidR="00245849" w:rsidRPr="00471B48">
        <w:rPr>
          <w:i/>
          <w:spacing w:val="13"/>
          <w:sz w:val="24"/>
          <w:highlight w:val="yellow"/>
        </w:rPr>
        <w:t xml:space="preserve"> </w:t>
      </w:r>
      <w:r w:rsidR="00245849" w:rsidRPr="00471B48">
        <w:rPr>
          <w:i/>
          <w:sz w:val="24"/>
          <w:highlight w:val="yellow"/>
        </w:rPr>
        <w:t>(Yes/No)</w:t>
      </w:r>
    </w:p>
    <w:p w:rsidR="009A4899" w:rsidRDefault="009A4899">
      <w:pPr>
        <w:pStyle w:val="BodyText"/>
        <w:spacing w:before="2"/>
        <w:rPr>
          <w:i/>
          <w:sz w:val="24"/>
        </w:rPr>
      </w:pPr>
    </w:p>
    <w:p w:rsidR="009A4899" w:rsidRDefault="00245849">
      <w:pPr>
        <w:pStyle w:val="ListParagraph"/>
        <w:numPr>
          <w:ilvl w:val="0"/>
          <w:numId w:val="1"/>
        </w:numPr>
        <w:tabs>
          <w:tab w:val="left" w:pos="444"/>
        </w:tabs>
        <w:spacing w:before="0"/>
        <w:rPr>
          <w:i/>
          <w:sz w:val="24"/>
        </w:rPr>
      </w:pPr>
      <w:r>
        <w:rPr>
          <w:i/>
          <w:sz w:val="24"/>
        </w:rPr>
        <w:t>If yes, please furnish the following details</w:t>
      </w:r>
      <w:r>
        <w:rPr>
          <w:i/>
          <w:spacing w:val="6"/>
          <w:sz w:val="24"/>
        </w:rPr>
        <w:t xml:space="preserve"> </w:t>
      </w:r>
      <w:r>
        <w:rPr>
          <w:i/>
          <w:sz w:val="24"/>
        </w:rPr>
        <w:t>:</w:t>
      </w:r>
    </w:p>
    <w:p w:rsidR="009A4899" w:rsidRDefault="00245849">
      <w:pPr>
        <w:pStyle w:val="ListParagraph"/>
        <w:numPr>
          <w:ilvl w:val="1"/>
          <w:numId w:val="1"/>
        </w:numPr>
        <w:tabs>
          <w:tab w:val="left" w:pos="1063"/>
        </w:tabs>
        <w:spacing w:before="199" w:line="242" w:lineRule="auto"/>
        <w:ind w:right="100" w:hanging="345"/>
        <w:jc w:val="left"/>
        <w:rPr>
          <w:i/>
          <w:sz w:val="24"/>
        </w:rPr>
      </w:pPr>
      <w:r>
        <w:rPr>
          <w:i/>
          <w:sz w:val="24"/>
        </w:rPr>
        <w:t>Whether report has been furnished by the assessee or its parent entity or an alternate reporting entity</w:t>
      </w:r>
    </w:p>
    <w:p w:rsidR="009A4899" w:rsidRDefault="00245849">
      <w:pPr>
        <w:pStyle w:val="ListParagraph"/>
        <w:numPr>
          <w:ilvl w:val="1"/>
          <w:numId w:val="1"/>
        </w:numPr>
        <w:tabs>
          <w:tab w:val="left" w:pos="1063"/>
        </w:tabs>
        <w:spacing w:before="196"/>
        <w:ind w:hanging="412"/>
        <w:jc w:val="left"/>
        <w:rPr>
          <w:i/>
          <w:sz w:val="24"/>
        </w:rPr>
      </w:pPr>
      <w:r>
        <w:rPr>
          <w:i/>
          <w:sz w:val="24"/>
        </w:rPr>
        <w:t>Name of parent</w:t>
      </w:r>
      <w:r>
        <w:rPr>
          <w:i/>
          <w:spacing w:val="8"/>
          <w:sz w:val="24"/>
        </w:rPr>
        <w:t xml:space="preserve"> </w:t>
      </w:r>
      <w:r>
        <w:rPr>
          <w:i/>
          <w:sz w:val="24"/>
        </w:rPr>
        <w:t>entity</w:t>
      </w:r>
    </w:p>
    <w:p w:rsidR="009A4899" w:rsidRDefault="00245849">
      <w:pPr>
        <w:pStyle w:val="ListParagraph"/>
        <w:numPr>
          <w:ilvl w:val="1"/>
          <w:numId w:val="1"/>
        </w:numPr>
        <w:tabs>
          <w:tab w:val="left" w:pos="1063"/>
        </w:tabs>
        <w:spacing w:before="200"/>
        <w:ind w:hanging="480"/>
        <w:jc w:val="left"/>
        <w:rPr>
          <w:i/>
          <w:sz w:val="24"/>
        </w:rPr>
      </w:pPr>
      <w:r>
        <w:rPr>
          <w:i/>
          <w:sz w:val="24"/>
        </w:rPr>
        <w:t>Name of alternate reporting entity (if</w:t>
      </w:r>
      <w:r>
        <w:rPr>
          <w:i/>
          <w:spacing w:val="10"/>
          <w:sz w:val="24"/>
        </w:rPr>
        <w:t xml:space="preserve"> </w:t>
      </w:r>
      <w:r>
        <w:rPr>
          <w:i/>
          <w:sz w:val="24"/>
        </w:rPr>
        <w:t>applicable)</w:t>
      </w:r>
    </w:p>
    <w:p w:rsidR="009A4899" w:rsidRDefault="00245849">
      <w:pPr>
        <w:pStyle w:val="ListParagraph"/>
        <w:numPr>
          <w:ilvl w:val="1"/>
          <w:numId w:val="1"/>
        </w:numPr>
        <w:tabs>
          <w:tab w:val="left" w:pos="1063"/>
        </w:tabs>
        <w:spacing w:before="199"/>
        <w:ind w:hanging="451"/>
        <w:jc w:val="left"/>
        <w:rPr>
          <w:i/>
          <w:sz w:val="24"/>
        </w:rPr>
      </w:pPr>
      <w:r>
        <w:rPr>
          <w:i/>
          <w:sz w:val="24"/>
        </w:rPr>
        <w:t xml:space="preserve">Date of furnishing </w:t>
      </w:r>
      <w:r>
        <w:rPr>
          <w:i/>
          <w:spacing w:val="-3"/>
          <w:sz w:val="24"/>
        </w:rPr>
        <w:t>of</w:t>
      </w:r>
      <w:r>
        <w:rPr>
          <w:i/>
          <w:spacing w:val="1"/>
          <w:sz w:val="24"/>
        </w:rPr>
        <w:t xml:space="preserve"> </w:t>
      </w:r>
      <w:r>
        <w:rPr>
          <w:i/>
          <w:sz w:val="24"/>
        </w:rPr>
        <w:t>report</w:t>
      </w:r>
    </w:p>
    <w:p w:rsidR="009A4899" w:rsidRDefault="009A4899">
      <w:pPr>
        <w:pStyle w:val="BodyText"/>
        <w:rPr>
          <w:i/>
          <w:sz w:val="24"/>
        </w:rPr>
      </w:pPr>
    </w:p>
    <w:p w:rsidR="009A4899" w:rsidRDefault="00245849">
      <w:pPr>
        <w:pStyle w:val="ListParagraph"/>
        <w:numPr>
          <w:ilvl w:val="0"/>
          <w:numId w:val="6"/>
        </w:numPr>
        <w:tabs>
          <w:tab w:val="left" w:pos="468"/>
        </w:tabs>
        <w:spacing w:before="0"/>
        <w:ind w:left="467" w:hanging="365"/>
        <w:rPr>
          <w:i/>
          <w:sz w:val="24"/>
        </w:rPr>
      </w:pPr>
      <w:r>
        <w:rPr>
          <w:i/>
          <w:sz w:val="24"/>
        </w:rPr>
        <w:t xml:space="preserve">Break-up </w:t>
      </w:r>
      <w:r>
        <w:rPr>
          <w:i/>
          <w:spacing w:val="-3"/>
          <w:sz w:val="24"/>
        </w:rPr>
        <w:t xml:space="preserve">of </w:t>
      </w:r>
      <w:r>
        <w:rPr>
          <w:i/>
          <w:sz w:val="24"/>
        </w:rPr>
        <w:t xml:space="preserve">total expenditure </w:t>
      </w:r>
      <w:r>
        <w:rPr>
          <w:i/>
          <w:spacing w:val="-3"/>
          <w:sz w:val="24"/>
        </w:rPr>
        <w:t xml:space="preserve">of </w:t>
      </w:r>
      <w:r>
        <w:rPr>
          <w:i/>
          <w:sz w:val="24"/>
        </w:rPr>
        <w:t>entities registered or not registered under the</w:t>
      </w:r>
      <w:r>
        <w:rPr>
          <w:i/>
          <w:spacing w:val="6"/>
          <w:sz w:val="24"/>
        </w:rPr>
        <w:t xml:space="preserve"> </w:t>
      </w:r>
      <w:r>
        <w:rPr>
          <w:i/>
          <w:sz w:val="24"/>
        </w:rPr>
        <w:t>GST:</w:t>
      </w:r>
    </w:p>
    <w:p w:rsidR="00471B48" w:rsidRDefault="00471B48" w:rsidP="00471B48">
      <w:pPr>
        <w:pStyle w:val="ListParagraph"/>
        <w:tabs>
          <w:tab w:val="left" w:pos="468"/>
        </w:tabs>
        <w:spacing w:before="0"/>
        <w:ind w:left="467"/>
        <w:rPr>
          <w:i/>
          <w:sz w:val="24"/>
        </w:rPr>
      </w:pPr>
      <w:r>
        <w:rPr>
          <w:i/>
          <w:sz w:val="24"/>
        </w:rPr>
        <w:t>[NOT APPLICABLE TO THIS YEAR]</w:t>
      </w:r>
    </w:p>
    <w:p w:rsidR="009A4899" w:rsidRDefault="009A4899">
      <w:pPr>
        <w:pStyle w:val="BodyText"/>
        <w:spacing w:before="8"/>
        <w:rPr>
          <w:i/>
          <w:sz w:val="10"/>
        </w:rPr>
      </w:pPr>
    </w:p>
    <w:p w:rsidR="009A4899" w:rsidRDefault="009A4899">
      <w:pPr>
        <w:rPr>
          <w:sz w:val="10"/>
        </w:rPr>
        <w:sectPr w:rsidR="009A4899">
          <w:type w:val="continuous"/>
          <w:pgSz w:w="11900" w:h="15840"/>
          <w:pgMar w:top="300" w:right="1160" w:bottom="280" w:left="1180" w:header="720" w:footer="720" w:gutter="0"/>
          <w:cols w:space="720"/>
        </w:sectPr>
      </w:pPr>
    </w:p>
    <w:p w:rsidR="009A4899" w:rsidRDefault="001F2FC8">
      <w:pPr>
        <w:spacing w:before="90"/>
        <w:ind w:left="102"/>
        <w:rPr>
          <w:i/>
          <w:sz w:val="24"/>
        </w:rPr>
      </w:pPr>
      <w:r w:rsidRPr="001F2FC8">
        <w:lastRenderedPageBreak/>
        <w:pict>
          <v:group id="_x0000_s1088" style="position:absolute;left:0;text-align:left;margin-left:59.35pt;margin-top:4.4pt;width:477.6pt;height:.5pt;z-index:1816;mso-position-horizontal-relative:page" coordorigin="1187,88" coordsize="9552,10">
            <v:line id="_x0000_s1095" style="position:absolute" from="1187,93" to="1734,93" strokeweight=".48pt"/>
            <v:rect id="_x0000_s1094" style="position:absolute;left:1734;top:88;width:10;height:10" fillcolor="black" stroked="f"/>
            <v:line id="_x0000_s1093" style="position:absolute" from="1744,93" to="3285,93" strokeweight=".48pt"/>
            <v:rect id="_x0000_s1092" style="position:absolute;left:3284;top:88;width:10;height:10" fillcolor="black" stroked="f"/>
            <v:line id="_x0000_s1091" style="position:absolute" from="3294,93" to="9174,93" strokeweight=".48pt"/>
            <v:rect id="_x0000_s1090" style="position:absolute;left:9174;top:88;width:10;height:10" fillcolor="black" stroked="f"/>
            <v:line id="_x0000_s1089" style="position:absolute" from="9184,93" to="10739,93" strokeweight=".48pt"/>
            <w10:wrap anchorx="page"/>
          </v:group>
        </w:pict>
      </w:r>
      <w:r w:rsidR="00245849">
        <w:rPr>
          <w:i/>
          <w:sz w:val="24"/>
        </w:rPr>
        <w:t>Sl.</w:t>
      </w:r>
    </w:p>
    <w:p w:rsidR="009A4899" w:rsidRDefault="00245849">
      <w:pPr>
        <w:spacing w:before="3"/>
        <w:ind w:left="102"/>
        <w:rPr>
          <w:i/>
          <w:sz w:val="24"/>
        </w:rPr>
      </w:pPr>
      <w:r>
        <w:rPr>
          <w:i/>
          <w:sz w:val="24"/>
        </w:rPr>
        <w:t>No.</w:t>
      </w:r>
    </w:p>
    <w:p w:rsidR="009A4899" w:rsidRDefault="00245849">
      <w:pPr>
        <w:spacing w:before="90"/>
        <w:ind w:left="102" w:right="23"/>
        <w:rPr>
          <w:i/>
          <w:sz w:val="24"/>
        </w:rPr>
      </w:pPr>
      <w:r>
        <w:br w:type="column"/>
      </w:r>
      <w:r>
        <w:rPr>
          <w:i/>
          <w:sz w:val="24"/>
        </w:rPr>
        <w:lastRenderedPageBreak/>
        <w:t>Total amount of Expenditure incurred during the year</w:t>
      </w:r>
    </w:p>
    <w:p w:rsidR="009A4899" w:rsidRDefault="00245849">
      <w:pPr>
        <w:tabs>
          <w:tab w:val="left" w:pos="5991"/>
        </w:tabs>
        <w:spacing w:before="90"/>
        <w:ind w:left="102"/>
        <w:rPr>
          <w:i/>
          <w:sz w:val="24"/>
        </w:rPr>
      </w:pPr>
      <w:r>
        <w:br w:type="column"/>
      </w:r>
      <w:r>
        <w:rPr>
          <w:i/>
          <w:sz w:val="24"/>
        </w:rPr>
        <w:lastRenderedPageBreak/>
        <w:t>Expenditure in respect of entities registered</w:t>
      </w:r>
      <w:r>
        <w:rPr>
          <w:i/>
          <w:spacing w:val="-11"/>
          <w:sz w:val="24"/>
        </w:rPr>
        <w:t xml:space="preserve"> </w:t>
      </w:r>
      <w:r>
        <w:rPr>
          <w:i/>
          <w:sz w:val="24"/>
        </w:rPr>
        <w:t>under GST</w:t>
      </w:r>
      <w:r>
        <w:rPr>
          <w:i/>
          <w:sz w:val="24"/>
        </w:rPr>
        <w:tab/>
        <w:t>Expenditure</w:t>
      </w:r>
    </w:p>
    <w:p w:rsidR="009A4899" w:rsidRDefault="00245849">
      <w:pPr>
        <w:spacing w:before="3"/>
        <w:ind w:left="5992" w:right="391"/>
        <w:rPr>
          <w:i/>
          <w:sz w:val="24"/>
        </w:rPr>
      </w:pPr>
      <w:r>
        <w:rPr>
          <w:i/>
          <w:sz w:val="24"/>
        </w:rPr>
        <w:t>relating to entities not registered under GST</w:t>
      </w:r>
    </w:p>
    <w:p w:rsidR="009A4899" w:rsidRDefault="009A4899">
      <w:pPr>
        <w:rPr>
          <w:sz w:val="24"/>
        </w:rPr>
        <w:sectPr w:rsidR="009A4899">
          <w:type w:val="continuous"/>
          <w:pgSz w:w="11900" w:h="15840"/>
          <w:pgMar w:top="300" w:right="1160" w:bottom="280" w:left="1180" w:header="720" w:footer="720" w:gutter="0"/>
          <w:cols w:num="3" w:space="720" w:equalWidth="0">
            <w:col w:w="482" w:space="66"/>
            <w:col w:w="1432" w:space="117"/>
            <w:col w:w="7463"/>
          </w:cols>
        </w:sectPr>
      </w:pPr>
    </w:p>
    <w:p w:rsidR="009A4899" w:rsidRDefault="001F2FC8">
      <w:pPr>
        <w:spacing w:before="92"/>
        <w:ind w:left="2200" w:right="-16"/>
        <w:rPr>
          <w:i/>
          <w:sz w:val="24"/>
        </w:rPr>
      </w:pPr>
      <w:r w:rsidRPr="001F2FC8">
        <w:lastRenderedPageBreak/>
        <w:pict>
          <v:group id="_x0000_s1068" style="position:absolute;left:0;text-align:left;margin-left:59.35pt;margin-top:4.5pt;width:477.6pt;height:.5pt;z-index:1840;mso-position-horizontal-relative:page" coordorigin="1187,90" coordsize="9552,10">
            <v:line id="_x0000_s1087" style="position:absolute" from="1187,95" to="1734,95" strokeweight=".48pt"/>
            <v:rect id="_x0000_s1086" style="position:absolute;left:1734;top:90;width:10;height:10" fillcolor="black" stroked="f"/>
            <v:line id="_x0000_s1085" style="position:absolute" from="1744,95" to="3285,95" strokeweight=".48pt"/>
            <v:rect id="_x0000_s1084" style="position:absolute;left:3284;top:90;width:10;height:10" fillcolor="black" stroked="f"/>
            <v:line id="_x0000_s1083" style="position:absolute" from="3294,95" to="4465,95" strokeweight=".48pt"/>
            <v:rect id="_x0000_s1082" style="position:absolute;left:4465;top:90;width:10;height:10" fillcolor="black" stroked="f"/>
            <v:line id="_x0000_s1081" style="position:absolute" from="4475,95" to="4662,95" strokeweight=".48pt"/>
            <v:rect id="_x0000_s1080" style="position:absolute;left:4662;top:90;width:10;height:10" fillcolor="black" stroked="f"/>
            <v:line id="_x0000_s1079" style="position:absolute" from="4672,95" to="6213,95" strokeweight=".48pt"/>
            <v:rect id="_x0000_s1078" style="position:absolute;left:6212;top:90;width:10;height:10" fillcolor="black" stroked="f"/>
            <v:line id="_x0000_s1077" style="position:absolute" from="6222,95" to="6409,95" strokeweight=".48pt"/>
            <v:rect id="_x0000_s1076" style="position:absolute;left:6409;top:90;width:10;height:10" fillcolor="black" stroked="f"/>
            <v:line id="_x0000_s1075" style="position:absolute" from="6419,95" to="7691,95" strokeweight=".48pt"/>
            <v:rect id="_x0000_s1074" style="position:absolute;left:7690;top:90;width:10;height:10" fillcolor="black" stroked="f"/>
            <v:line id="_x0000_s1073" style="position:absolute" from="7701,95" to="7888,95" strokeweight=".48pt"/>
            <v:rect id="_x0000_s1072" style="position:absolute;left:7887;top:90;width:10;height:10" fillcolor="black" stroked="f"/>
            <v:line id="_x0000_s1071" style="position:absolute" from="7897,95" to="9174,95" strokeweight=".48pt"/>
            <v:rect id="_x0000_s1070" style="position:absolute;left:9174;top:90;width:10;height:10" fillcolor="black" stroked="f"/>
            <v:line id="_x0000_s1069" style="position:absolute" from="9184,95" to="10739,95" strokeweight=".48pt"/>
            <w10:wrap anchorx="page"/>
          </v:group>
        </w:pict>
      </w:r>
      <w:r w:rsidRPr="001F2FC8">
        <w:pict>
          <v:group id="_x0000_s1048" style="position:absolute;left:0;text-align:left;margin-left:59.35pt;margin-top:91.65pt;width:477.6pt;height:.5pt;z-index:1864;mso-position-horizontal-relative:page" coordorigin="1187,1833" coordsize="9552,10">
            <v:line id="_x0000_s1067" style="position:absolute" from="1187,1838" to="1734,1838" strokeweight=".48pt"/>
            <v:rect id="_x0000_s1066" style="position:absolute;left:1734;top:1832;width:10;height:10" fillcolor="black" stroked="f"/>
            <v:line id="_x0000_s1065" style="position:absolute" from="1744,1838" to="3285,1838" strokeweight=".48pt"/>
            <v:rect id="_x0000_s1064" style="position:absolute;left:3284;top:1832;width:10;height:10" fillcolor="black" stroked="f"/>
            <v:line id="_x0000_s1063" style="position:absolute" from="3294,1838" to="4465,1838" strokeweight=".48pt"/>
            <v:rect id="_x0000_s1062" style="position:absolute;left:4465;top:1832;width:10;height:10" fillcolor="black" stroked="f"/>
            <v:line id="_x0000_s1061" style="position:absolute" from="4475,1838" to="4662,1838" strokeweight=".48pt"/>
            <v:rect id="_x0000_s1060" style="position:absolute;left:4662;top:1832;width:10;height:10" fillcolor="black" stroked="f"/>
            <v:line id="_x0000_s1059" style="position:absolute" from="4672,1838" to="6213,1838" strokeweight=".48pt"/>
            <v:rect id="_x0000_s1058" style="position:absolute;left:6212;top:1832;width:10;height:10" fillcolor="black" stroked="f"/>
            <v:line id="_x0000_s1057" style="position:absolute" from="6222,1838" to="6409,1838" strokeweight=".48pt"/>
            <v:rect id="_x0000_s1056" style="position:absolute;left:6409;top:1832;width:10;height:10" fillcolor="black" stroked="f"/>
            <v:line id="_x0000_s1055" style="position:absolute" from="6419,1838" to="7691,1838" strokeweight=".48pt"/>
            <v:rect id="_x0000_s1054" style="position:absolute;left:7690;top:1832;width:10;height:10" fillcolor="black" stroked="f"/>
            <v:line id="_x0000_s1053" style="position:absolute" from="7701,1838" to="7888,1838" strokeweight=".48pt"/>
            <v:rect id="_x0000_s1052" style="position:absolute;left:7887;top:1832;width:10;height:10" fillcolor="black" stroked="f"/>
            <v:line id="_x0000_s1051" style="position:absolute" from="7897,1838" to="9174,1838" strokeweight=".48pt"/>
            <v:rect id="_x0000_s1050" style="position:absolute;left:9174;top:1832;width:10;height:10" fillcolor="black" stroked="f"/>
            <v:line id="_x0000_s1049" style="position:absolute" from="9184,1838" to="10739,1838" strokeweight=".48pt"/>
            <w10:wrap anchorx="page"/>
          </v:group>
        </w:pict>
      </w:r>
      <w:r w:rsidR="00245849">
        <w:rPr>
          <w:i/>
          <w:sz w:val="24"/>
        </w:rPr>
        <w:t>Relating to goods or services exempt from GST</w:t>
      </w:r>
    </w:p>
    <w:p w:rsidR="009A4899" w:rsidRDefault="00245849">
      <w:pPr>
        <w:spacing w:before="92"/>
        <w:ind w:left="393" w:right="-17"/>
        <w:rPr>
          <w:i/>
          <w:sz w:val="24"/>
        </w:rPr>
      </w:pPr>
      <w:r>
        <w:br w:type="column"/>
      </w:r>
      <w:r>
        <w:rPr>
          <w:i/>
          <w:sz w:val="24"/>
        </w:rPr>
        <w:lastRenderedPageBreak/>
        <w:t>Relating to entities falling under composition scheme</w:t>
      </w:r>
    </w:p>
    <w:p w:rsidR="009A4899" w:rsidRDefault="00245849">
      <w:pPr>
        <w:spacing w:before="92"/>
        <w:ind w:left="458" w:right="-15"/>
        <w:rPr>
          <w:i/>
          <w:sz w:val="24"/>
        </w:rPr>
      </w:pPr>
      <w:r>
        <w:br w:type="column"/>
      </w:r>
      <w:r>
        <w:rPr>
          <w:i/>
          <w:sz w:val="24"/>
        </w:rPr>
        <w:lastRenderedPageBreak/>
        <w:t>Relating to other registered entities</w:t>
      </w:r>
    </w:p>
    <w:p w:rsidR="009A4899" w:rsidRDefault="00245849">
      <w:pPr>
        <w:spacing w:before="92"/>
        <w:ind w:left="374" w:right="1676"/>
        <w:rPr>
          <w:i/>
          <w:sz w:val="24"/>
        </w:rPr>
      </w:pPr>
      <w:r>
        <w:br w:type="column"/>
      </w:r>
      <w:r>
        <w:rPr>
          <w:i/>
          <w:sz w:val="24"/>
        </w:rPr>
        <w:lastRenderedPageBreak/>
        <w:t>Total payment to registered entitites</w:t>
      </w:r>
    </w:p>
    <w:p w:rsidR="009A4899" w:rsidRDefault="009A4899">
      <w:pPr>
        <w:rPr>
          <w:sz w:val="24"/>
        </w:rPr>
        <w:sectPr w:rsidR="009A4899">
          <w:type w:val="continuous"/>
          <w:pgSz w:w="11900" w:h="15840"/>
          <w:pgMar w:top="300" w:right="1160" w:bottom="280" w:left="1180" w:header="720" w:footer="720" w:gutter="0"/>
          <w:cols w:num="4" w:space="720" w:equalWidth="0">
            <w:col w:w="3145" w:space="40"/>
            <w:col w:w="1643" w:space="39"/>
            <w:col w:w="1523" w:space="40"/>
            <w:col w:w="3130"/>
          </w:cols>
        </w:sectPr>
      </w:pPr>
    </w:p>
    <w:p w:rsidR="009A4899" w:rsidRDefault="001F2FC8">
      <w:pPr>
        <w:tabs>
          <w:tab w:val="left" w:pos="1187"/>
          <w:tab w:val="left" w:pos="2555"/>
          <w:tab w:val="left" w:pos="4115"/>
          <w:tab w:val="left" w:pos="5728"/>
          <w:tab w:val="left" w:pos="7206"/>
          <w:tab w:val="left" w:pos="8637"/>
        </w:tabs>
        <w:spacing w:before="91"/>
        <w:ind w:left="102"/>
        <w:rPr>
          <w:i/>
          <w:sz w:val="24"/>
        </w:rPr>
      </w:pPr>
      <w:r w:rsidRPr="001F2FC8">
        <w:lastRenderedPageBreak/>
        <w:pict>
          <v:group id="_x0000_s1028" style="position:absolute;left:0;text-align:left;margin-left:58.65pt;margin-top:22.7pt;width:478.35pt;height:.5pt;z-index:1888;mso-position-horizontal-relative:page" coordorigin="1173,454" coordsize="9567,10">
            <v:line id="_x0000_s1047" style="position:absolute" from="1173,459" to="1734,459" strokeweight=".48pt"/>
            <v:rect id="_x0000_s1046" style="position:absolute;left:1719;top:454;width:10;height:10" fillcolor="black" stroked="f"/>
            <v:line id="_x0000_s1045" style="position:absolute" from="1729,459" to="3285,459" strokeweight=".48pt"/>
            <v:rect id="_x0000_s1044" style="position:absolute;left:3270;top:454;width:10;height:10" fillcolor="black" stroked="f"/>
            <v:line id="_x0000_s1043" style="position:absolute" from="3280,459" to="4465,459" strokeweight=".48pt"/>
            <v:rect id="_x0000_s1042" style="position:absolute;left:4450;top:454;width:10;height:10" fillcolor="black" stroked="f"/>
            <v:line id="_x0000_s1041" style="position:absolute" from="4461,459" to="4662,459" strokeweight=".48pt"/>
            <v:rect id="_x0000_s1040" style="position:absolute;left:4647;top:454;width:10;height:10" fillcolor="black" stroked="f"/>
            <v:line id="_x0000_s1039" style="position:absolute" from="4657,459" to="6213,459" strokeweight=".48pt"/>
            <v:rect id="_x0000_s1038" style="position:absolute;left:6198;top:454;width:10;height:10" fillcolor="black" stroked="f"/>
            <v:line id="_x0000_s1037" style="position:absolute" from="6208,459" to="6409,459" strokeweight=".48pt"/>
            <v:rect id="_x0000_s1036" style="position:absolute;left:6394;top:454;width:10;height:10" fillcolor="black" stroked="f"/>
            <v:line id="_x0000_s1035" style="position:absolute" from="6405,459" to="7691,459" strokeweight=".48pt"/>
            <v:rect id="_x0000_s1034" style="position:absolute;left:7676;top:454;width:10;height:10" fillcolor="black" stroked="f"/>
            <v:line id="_x0000_s1033" style="position:absolute" from="7686,459" to="7888,459" strokeweight=".48pt"/>
            <v:rect id="_x0000_s1032" style="position:absolute;left:7873;top:454;width:10;height:10" fillcolor="black" stroked="f"/>
            <v:line id="_x0000_s1031" style="position:absolute" from="7883,459" to="9174,459" strokeweight=".48pt"/>
            <v:rect id="_x0000_s1030" style="position:absolute;left:9159;top:454;width:10;height:10" fillcolor="black" stroked="f"/>
            <v:line id="_x0000_s1029" style="position:absolute" from="9169,459" to="10739,459" strokeweight=".48pt"/>
            <w10:wrap anchorx="page"/>
          </v:group>
        </w:pict>
      </w:r>
      <w:r w:rsidR="00245849">
        <w:rPr>
          <w:i/>
          <w:sz w:val="24"/>
        </w:rPr>
        <w:t>(1)</w:t>
      </w:r>
      <w:r w:rsidR="00245849">
        <w:rPr>
          <w:i/>
          <w:sz w:val="24"/>
        </w:rPr>
        <w:tab/>
        <w:t>(2)</w:t>
      </w:r>
      <w:r w:rsidR="00245849">
        <w:rPr>
          <w:i/>
          <w:sz w:val="24"/>
        </w:rPr>
        <w:tab/>
        <w:t>(3)</w:t>
      </w:r>
      <w:r w:rsidR="00245849">
        <w:rPr>
          <w:i/>
          <w:sz w:val="24"/>
        </w:rPr>
        <w:tab/>
        <w:t>(4)</w:t>
      </w:r>
      <w:r w:rsidR="00245849">
        <w:rPr>
          <w:i/>
          <w:sz w:val="24"/>
        </w:rPr>
        <w:tab/>
        <w:t>(5)</w:t>
      </w:r>
      <w:r w:rsidR="00245849">
        <w:rPr>
          <w:i/>
          <w:sz w:val="24"/>
        </w:rPr>
        <w:tab/>
        <w:t>(6)</w:t>
      </w:r>
      <w:r w:rsidR="00245849">
        <w:rPr>
          <w:i/>
          <w:sz w:val="24"/>
        </w:rPr>
        <w:tab/>
        <w:t>(7)</w:t>
      </w:r>
    </w:p>
    <w:p w:rsidR="009A4899" w:rsidRDefault="009A4899">
      <w:pPr>
        <w:rPr>
          <w:sz w:val="24"/>
        </w:rPr>
        <w:sectPr w:rsidR="009A4899">
          <w:type w:val="continuous"/>
          <w:pgSz w:w="11900" w:h="15840"/>
          <w:pgMar w:top="300" w:right="1160" w:bottom="280" w:left="1180" w:header="720" w:footer="720" w:gutter="0"/>
          <w:cols w:space="720"/>
        </w:sectPr>
      </w:pPr>
    </w:p>
    <w:p w:rsidR="009A4899" w:rsidRDefault="009A4899">
      <w:pPr>
        <w:pStyle w:val="BodyText"/>
        <w:rPr>
          <w:i/>
          <w:sz w:val="26"/>
        </w:rPr>
      </w:pPr>
    </w:p>
    <w:p w:rsidR="009A4899" w:rsidRDefault="009A4899">
      <w:pPr>
        <w:pStyle w:val="BodyText"/>
        <w:spacing w:before="2"/>
        <w:rPr>
          <w:i/>
          <w:sz w:val="37"/>
        </w:rPr>
      </w:pPr>
    </w:p>
    <w:p w:rsidR="009A4899" w:rsidRDefault="001F2FC8">
      <w:pPr>
        <w:pStyle w:val="BodyText"/>
        <w:tabs>
          <w:tab w:val="left" w:pos="2285"/>
        </w:tabs>
        <w:ind w:left="104"/>
      </w:pPr>
      <w:r>
        <w:pict>
          <v:rect id="_x0000_s1027" style="position:absolute;left:0;text-align:left;margin-left:77.3pt;margin-top:-1.3pt;width:72.35pt;height:12.95pt;z-index:-44584;mso-position-horizontal-relative:page" fillcolor="#ffffc8" stroked="f">
            <w10:wrap anchorx="page"/>
          </v:rect>
        </w:pict>
      </w:r>
      <w:r w:rsidR="00245849">
        <w:t>Place</w:t>
      </w:r>
      <w:r w:rsidR="00245849">
        <w:rPr>
          <w:spacing w:val="2"/>
        </w:rPr>
        <w:t xml:space="preserve"> </w:t>
      </w:r>
      <w:r w:rsidR="00245849">
        <w:t xml:space="preserve">:  </w:t>
      </w:r>
      <w:r w:rsidR="00245849">
        <w:rPr>
          <w:w w:val="101"/>
          <w:u w:val="single"/>
        </w:rPr>
        <w:t xml:space="preserve"> </w:t>
      </w:r>
      <w:r w:rsidR="00245849">
        <w:rPr>
          <w:u w:val="single"/>
        </w:rPr>
        <w:tab/>
      </w:r>
    </w:p>
    <w:p w:rsidR="009A4899" w:rsidRDefault="00245849">
      <w:pPr>
        <w:pStyle w:val="BodyText"/>
        <w:spacing w:before="78"/>
        <w:ind w:left="311"/>
      </w:pPr>
      <w:r>
        <w:br w:type="column"/>
      </w:r>
      <w:r>
        <w:rPr>
          <w:shd w:val="clear" w:color="auto" w:fill="FFFFC8"/>
        </w:rPr>
        <w:lastRenderedPageBreak/>
        <w:t>…………………………......................……….</w:t>
      </w:r>
    </w:p>
    <w:p w:rsidR="009A4899" w:rsidRDefault="00245849">
      <w:pPr>
        <w:pStyle w:val="BodyText"/>
        <w:spacing w:before="19"/>
        <w:ind w:left="556"/>
      </w:pPr>
      <w:r>
        <w:t>*(Signature and stamp/seal of the  signatory)</w:t>
      </w:r>
    </w:p>
    <w:p w:rsidR="009A4899" w:rsidRDefault="00245849">
      <w:pPr>
        <w:pStyle w:val="BodyText"/>
        <w:spacing w:before="101"/>
        <w:ind w:left="104"/>
      </w:pPr>
      <w:r>
        <w:t>Name of the signatory</w:t>
      </w:r>
    </w:p>
    <w:p w:rsidR="009A4899" w:rsidRDefault="009A4899">
      <w:pPr>
        <w:sectPr w:rsidR="009A4899">
          <w:pgSz w:w="11910" w:h="16840"/>
          <w:pgMar w:top="1180" w:right="780" w:bottom="280" w:left="740" w:header="720" w:footer="720" w:gutter="0"/>
          <w:cols w:num="2" w:space="720" w:equalWidth="0">
            <w:col w:w="2326" w:space="2965"/>
            <w:col w:w="5099"/>
          </w:cols>
        </w:sectPr>
      </w:pPr>
    </w:p>
    <w:p w:rsidR="009A4899" w:rsidRDefault="009A4899">
      <w:pPr>
        <w:pStyle w:val="BodyText"/>
        <w:spacing w:before="8"/>
        <w:rPr>
          <w:sz w:val="28"/>
        </w:rPr>
      </w:pPr>
    </w:p>
    <w:p w:rsidR="009A4899" w:rsidRDefault="009A4899">
      <w:pPr>
        <w:rPr>
          <w:sz w:val="28"/>
        </w:rPr>
        <w:sectPr w:rsidR="009A4899">
          <w:type w:val="continuous"/>
          <w:pgSz w:w="11910" w:h="16840"/>
          <w:pgMar w:top="300" w:right="780" w:bottom="280" w:left="740" w:header="720" w:footer="720" w:gutter="0"/>
          <w:cols w:space="720"/>
        </w:sectPr>
      </w:pPr>
    </w:p>
    <w:p w:rsidR="009A4899" w:rsidRDefault="001F2FC8">
      <w:pPr>
        <w:pStyle w:val="BodyText"/>
        <w:spacing w:before="94"/>
        <w:ind w:left="108"/>
      </w:pPr>
      <w:r>
        <w:lastRenderedPageBreak/>
        <w:pict>
          <v:shape id="_x0000_s1026" type="#_x0000_t202" style="position:absolute;left:0;text-align:left;margin-left:76.45pt;margin-top:4.45pt;width:76pt;height:13.65pt;z-index:1936;mso-position-horizontal-relative:page" fillcolor="#ffffc8" stroked="f">
            <v:textbox inset="0,0,0,0">
              <w:txbxContent>
                <w:p w:rsidR="00780E45" w:rsidRDefault="00780E45">
                  <w:pPr>
                    <w:pStyle w:val="BodyText"/>
                    <w:tabs>
                      <w:tab w:val="left" w:pos="1515"/>
                    </w:tabs>
                    <w:spacing w:before="5"/>
                    <w:ind w:left="-4"/>
                  </w:pPr>
                  <w:r>
                    <w:rPr>
                      <w:w w:val="101"/>
                      <w:u w:val="single"/>
                    </w:rPr>
                    <w:t xml:space="preserve"> </w:t>
                  </w:r>
                  <w:r>
                    <w:rPr>
                      <w:u w:val="single"/>
                    </w:rPr>
                    <w:tab/>
                  </w:r>
                </w:p>
              </w:txbxContent>
            </v:textbox>
            <w10:wrap anchorx="page"/>
          </v:shape>
        </w:pict>
      </w:r>
      <w:r w:rsidR="00245849">
        <w:t>Date :</w:t>
      </w:r>
    </w:p>
    <w:p w:rsidR="009A4899" w:rsidRDefault="00245849">
      <w:pPr>
        <w:pStyle w:val="Heading2"/>
        <w:spacing w:before="84"/>
        <w:ind w:left="102" w:right="0"/>
        <w:jc w:val="left"/>
      </w:pPr>
      <w:r>
        <w:t>Notes :</w:t>
      </w:r>
    </w:p>
    <w:p w:rsidR="009A4899" w:rsidRDefault="00245849">
      <w:pPr>
        <w:pStyle w:val="BodyText"/>
        <w:spacing w:before="94"/>
        <w:ind w:left="102"/>
      </w:pPr>
      <w:r>
        <w:br w:type="column"/>
      </w:r>
      <w:r>
        <w:lastRenderedPageBreak/>
        <w:t xml:space="preserve">Full address </w:t>
      </w:r>
      <w:r>
        <w:rPr>
          <w:shd w:val="clear" w:color="auto" w:fill="FFFFC8"/>
        </w:rPr>
        <w:t>………………………………….</w:t>
      </w:r>
    </w:p>
    <w:p w:rsidR="009A4899" w:rsidRDefault="009A4899">
      <w:pPr>
        <w:sectPr w:rsidR="009A4899">
          <w:type w:val="continuous"/>
          <w:pgSz w:w="11910" w:h="16840"/>
          <w:pgMar w:top="300" w:right="780" w:bottom="280" w:left="740" w:header="720" w:footer="720" w:gutter="0"/>
          <w:cols w:num="2" w:space="720" w:equalWidth="0">
            <w:col w:w="836" w:space="4432"/>
            <w:col w:w="5122"/>
          </w:cols>
        </w:sectPr>
      </w:pPr>
    </w:p>
    <w:p w:rsidR="009A4899" w:rsidRDefault="00245849">
      <w:pPr>
        <w:pStyle w:val="BodyText"/>
        <w:spacing w:before="79" w:line="242" w:lineRule="auto"/>
        <w:ind w:left="102" w:right="232"/>
      </w:pPr>
      <w:r>
        <w:lastRenderedPageBreak/>
        <w:t>1. *This Form has to be signed by the person competent to sign Form No. 3CA or Form No. 3CB, as  the   case may</w:t>
      </w:r>
      <w:r>
        <w:rPr>
          <w:spacing w:val="3"/>
        </w:rPr>
        <w:t xml:space="preserve"> </w:t>
      </w:r>
      <w:r>
        <w:t>be.</w:t>
      </w:r>
    </w:p>
    <w:sectPr w:rsidR="009A4899" w:rsidSect="009A4899">
      <w:type w:val="continuous"/>
      <w:pgSz w:w="11910" w:h="16840"/>
      <w:pgMar w:top="300" w:right="780" w:bottom="280" w:left="7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Lucida Sans Unicode">
    <w:altName w:val="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885CE5"/>
    <w:multiLevelType w:val="hybridMultilevel"/>
    <w:tmpl w:val="323219CC"/>
    <w:lvl w:ilvl="0" w:tplc="1018CF72">
      <w:start w:val="1"/>
      <w:numFmt w:val="decimal"/>
      <w:lvlText w:val="%1."/>
      <w:lvlJc w:val="left"/>
      <w:pPr>
        <w:ind w:left="100" w:hanging="234"/>
      </w:pPr>
      <w:rPr>
        <w:rFonts w:hint="default"/>
        <w:w w:val="101"/>
      </w:rPr>
    </w:lvl>
    <w:lvl w:ilvl="1" w:tplc="CA302E78">
      <w:start w:val="1"/>
      <w:numFmt w:val="lowerRoman"/>
      <w:lvlText w:val="(%2)"/>
      <w:lvlJc w:val="left"/>
      <w:pPr>
        <w:ind w:left="581" w:hanging="275"/>
        <w:jc w:val="right"/>
      </w:pPr>
      <w:rPr>
        <w:rFonts w:ascii="Times New Roman" w:eastAsia="Times New Roman" w:hAnsi="Times New Roman" w:cs="Times New Roman" w:hint="default"/>
        <w:i/>
        <w:w w:val="100"/>
        <w:sz w:val="23"/>
        <w:szCs w:val="23"/>
      </w:rPr>
    </w:lvl>
    <w:lvl w:ilvl="2" w:tplc="32A083F0">
      <w:numFmt w:val="bullet"/>
      <w:lvlText w:val="•"/>
      <w:lvlJc w:val="left"/>
      <w:pPr>
        <w:ind w:left="1660" w:hanging="275"/>
      </w:pPr>
      <w:rPr>
        <w:rFonts w:hint="default"/>
      </w:rPr>
    </w:lvl>
    <w:lvl w:ilvl="3" w:tplc="133061A4">
      <w:numFmt w:val="bullet"/>
      <w:lvlText w:val="•"/>
      <w:lvlJc w:val="left"/>
      <w:pPr>
        <w:ind w:left="2741" w:hanging="275"/>
      </w:pPr>
      <w:rPr>
        <w:rFonts w:hint="default"/>
      </w:rPr>
    </w:lvl>
    <w:lvl w:ilvl="4" w:tplc="2B9C8074">
      <w:numFmt w:val="bullet"/>
      <w:lvlText w:val="•"/>
      <w:lvlJc w:val="left"/>
      <w:pPr>
        <w:ind w:left="3822" w:hanging="275"/>
      </w:pPr>
      <w:rPr>
        <w:rFonts w:hint="default"/>
      </w:rPr>
    </w:lvl>
    <w:lvl w:ilvl="5" w:tplc="671AD710">
      <w:numFmt w:val="bullet"/>
      <w:lvlText w:val="•"/>
      <w:lvlJc w:val="left"/>
      <w:pPr>
        <w:ind w:left="4903" w:hanging="275"/>
      </w:pPr>
      <w:rPr>
        <w:rFonts w:hint="default"/>
      </w:rPr>
    </w:lvl>
    <w:lvl w:ilvl="6" w:tplc="154411FA">
      <w:numFmt w:val="bullet"/>
      <w:lvlText w:val="•"/>
      <w:lvlJc w:val="left"/>
      <w:pPr>
        <w:ind w:left="5984" w:hanging="275"/>
      </w:pPr>
      <w:rPr>
        <w:rFonts w:hint="default"/>
      </w:rPr>
    </w:lvl>
    <w:lvl w:ilvl="7" w:tplc="2002391A">
      <w:numFmt w:val="bullet"/>
      <w:lvlText w:val="•"/>
      <w:lvlJc w:val="left"/>
      <w:pPr>
        <w:ind w:left="7064" w:hanging="275"/>
      </w:pPr>
      <w:rPr>
        <w:rFonts w:hint="default"/>
      </w:rPr>
    </w:lvl>
    <w:lvl w:ilvl="8" w:tplc="EA125BDE">
      <w:numFmt w:val="bullet"/>
      <w:lvlText w:val="•"/>
      <w:lvlJc w:val="left"/>
      <w:pPr>
        <w:ind w:left="8145" w:hanging="275"/>
      </w:pPr>
      <w:rPr>
        <w:rFonts w:hint="default"/>
      </w:rPr>
    </w:lvl>
  </w:abstractNum>
  <w:abstractNum w:abstractNumId="1">
    <w:nsid w:val="093F5D69"/>
    <w:multiLevelType w:val="hybridMultilevel"/>
    <w:tmpl w:val="7DA47656"/>
    <w:lvl w:ilvl="0" w:tplc="2A2C514A">
      <w:start w:val="2"/>
      <w:numFmt w:val="lowerLetter"/>
      <w:lvlText w:val="(%1)"/>
      <w:lvlJc w:val="left"/>
      <w:pPr>
        <w:ind w:left="513" w:hanging="334"/>
      </w:pPr>
      <w:rPr>
        <w:rFonts w:ascii="Times New Roman" w:eastAsia="Times New Roman" w:hAnsi="Times New Roman" w:cs="Times New Roman" w:hint="default"/>
        <w:i/>
        <w:w w:val="101"/>
        <w:sz w:val="23"/>
        <w:szCs w:val="23"/>
      </w:rPr>
    </w:lvl>
    <w:lvl w:ilvl="1" w:tplc="02860A78">
      <w:start w:val="1"/>
      <w:numFmt w:val="lowerRoman"/>
      <w:lvlText w:val="(%2)"/>
      <w:lvlJc w:val="left"/>
      <w:pPr>
        <w:ind w:left="756" w:hanging="282"/>
      </w:pPr>
      <w:rPr>
        <w:rFonts w:ascii="Times New Roman" w:eastAsia="Times New Roman" w:hAnsi="Times New Roman" w:cs="Times New Roman" w:hint="default"/>
        <w:i/>
        <w:w w:val="101"/>
        <w:sz w:val="23"/>
        <w:szCs w:val="23"/>
      </w:rPr>
    </w:lvl>
    <w:lvl w:ilvl="2" w:tplc="F98AB81E">
      <w:numFmt w:val="bullet"/>
      <w:lvlText w:val="•"/>
      <w:lvlJc w:val="left"/>
      <w:pPr>
        <w:ind w:left="1831" w:hanging="282"/>
      </w:pPr>
      <w:rPr>
        <w:rFonts w:hint="default"/>
      </w:rPr>
    </w:lvl>
    <w:lvl w:ilvl="3" w:tplc="FA7642A0">
      <w:numFmt w:val="bullet"/>
      <w:lvlText w:val="•"/>
      <w:lvlJc w:val="left"/>
      <w:pPr>
        <w:ind w:left="2903" w:hanging="282"/>
      </w:pPr>
      <w:rPr>
        <w:rFonts w:hint="default"/>
      </w:rPr>
    </w:lvl>
    <w:lvl w:ilvl="4" w:tplc="7AD6E912">
      <w:numFmt w:val="bullet"/>
      <w:lvlText w:val="•"/>
      <w:lvlJc w:val="left"/>
      <w:pPr>
        <w:ind w:left="3974" w:hanging="282"/>
      </w:pPr>
      <w:rPr>
        <w:rFonts w:hint="default"/>
      </w:rPr>
    </w:lvl>
    <w:lvl w:ilvl="5" w:tplc="DB3050AA">
      <w:numFmt w:val="bullet"/>
      <w:lvlText w:val="•"/>
      <w:lvlJc w:val="left"/>
      <w:pPr>
        <w:ind w:left="5046" w:hanging="282"/>
      </w:pPr>
      <w:rPr>
        <w:rFonts w:hint="default"/>
      </w:rPr>
    </w:lvl>
    <w:lvl w:ilvl="6" w:tplc="14B84FDA">
      <w:numFmt w:val="bullet"/>
      <w:lvlText w:val="•"/>
      <w:lvlJc w:val="left"/>
      <w:pPr>
        <w:ind w:left="6118" w:hanging="282"/>
      </w:pPr>
      <w:rPr>
        <w:rFonts w:hint="default"/>
      </w:rPr>
    </w:lvl>
    <w:lvl w:ilvl="7" w:tplc="E86AE0D8">
      <w:numFmt w:val="bullet"/>
      <w:lvlText w:val="•"/>
      <w:lvlJc w:val="left"/>
      <w:pPr>
        <w:ind w:left="7189" w:hanging="282"/>
      </w:pPr>
      <w:rPr>
        <w:rFonts w:hint="default"/>
      </w:rPr>
    </w:lvl>
    <w:lvl w:ilvl="8" w:tplc="62C6B744">
      <w:numFmt w:val="bullet"/>
      <w:lvlText w:val="•"/>
      <w:lvlJc w:val="left"/>
      <w:pPr>
        <w:ind w:left="8261" w:hanging="282"/>
      </w:pPr>
      <w:rPr>
        <w:rFonts w:hint="default"/>
      </w:rPr>
    </w:lvl>
  </w:abstractNum>
  <w:abstractNum w:abstractNumId="2">
    <w:nsid w:val="0C8B586F"/>
    <w:multiLevelType w:val="hybridMultilevel"/>
    <w:tmpl w:val="CC906174"/>
    <w:lvl w:ilvl="0" w:tplc="35CC4206">
      <w:start w:val="1"/>
      <w:numFmt w:val="lowerLetter"/>
      <w:lvlText w:val="(%1)"/>
      <w:lvlJc w:val="left"/>
      <w:pPr>
        <w:ind w:left="587" w:hanging="389"/>
      </w:pPr>
      <w:rPr>
        <w:rFonts w:ascii="Times New Roman" w:eastAsia="Times New Roman" w:hAnsi="Times New Roman" w:cs="Times New Roman" w:hint="default"/>
        <w:spacing w:val="-1"/>
        <w:w w:val="101"/>
        <w:sz w:val="23"/>
        <w:szCs w:val="23"/>
      </w:rPr>
    </w:lvl>
    <w:lvl w:ilvl="1" w:tplc="33B86418">
      <w:numFmt w:val="bullet"/>
      <w:lvlText w:val="•"/>
      <w:lvlJc w:val="left"/>
      <w:pPr>
        <w:ind w:left="1562" w:hanging="389"/>
      </w:pPr>
      <w:rPr>
        <w:rFonts w:hint="default"/>
      </w:rPr>
    </w:lvl>
    <w:lvl w:ilvl="2" w:tplc="6E52C82A">
      <w:numFmt w:val="bullet"/>
      <w:lvlText w:val="•"/>
      <w:lvlJc w:val="left"/>
      <w:pPr>
        <w:ind w:left="2544" w:hanging="389"/>
      </w:pPr>
      <w:rPr>
        <w:rFonts w:hint="default"/>
      </w:rPr>
    </w:lvl>
    <w:lvl w:ilvl="3" w:tplc="6BF884D4">
      <w:numFmt w:val="bullet"/>
      <w:lvlText w:val="•"/>
      <w:lvlJc w:val="left"/>
      <w:pPr>
        <w:ind w:left="3527" w:hanging="389"/>
      </w:pPr>
      <w:rPr>
        <w:rFonts w:hint="default"/>
      </w:rPr>
    </w:lvl>
    <w:lvl w:ilvl="4" w:tplc="4260DB5C">
      <w:numFmt w:val="bullet"/>
      <w:lvlText w:val="•"/>
      <w:lvlJc w:val="left"/>
      <w:pPr>
        <w:ind w:left="4509" w:hanging="389"/>
      </w:pPr>
      <w:rPr>
        <w:rFonts w:hint="default"/>
      </w:rPr>
    </w:lvl>
    <w:lvl w:ilvl="5" w:tplc="0F36CA06">
      <w:numFmt w:val="bullet"/>
      <w:lvlText w:val="•"/>
      <w:lvlJc w:val="left"/>
      <w:pPr>
        <w:ind w:left="5492" w:hanging="389"/>
      </w:pPr>
      <w:rPr>
        <w:rFonts w:hint="default"/>
      </w:rPr>
    </w:lvl>
    <w:lvl w:ilvl="6" w:tplc="D9147686">
      <w:numFmt w:val="bullet"/>
      <w:lvlText w:val="•"/>
      <w:lvlJc w:val="left"/>
      <w:pPr>
        <w:ind w:left="6474" w:hanging="389"/>
      </w:pPr>
      <w:rPr>
        <w:rFonts w:hint="default"/>
      </w:rPr>
    </w:lvl>
    <w:lvl w:ilvl="7" w:tplc="652CBE68">
      <w:numFmt w:val="bullet"/>
      <w:lvlText w:val="•"/>
      <w:lvlJc w:val="left"/>
      <w:pPr>
        <w:ind w:left="7457" w:hanging="389"/>
      </w:pPr>
      <w:rPr>
        <w:rFonts w:hint="default"/>
      </w:rPr>
    </w:lvl>
    <w:lvl w:ilvl="8" w:tplc="1E2E539E">
      <w:numFmt w:val="bullet"/>
      <w:lvlText w:val="•"/>
      <w:lvlJc w:val="left"/>
      <w:pPr>
        <w:ind w:left="8439" w:hanging="389"/>
      </w:pPr>
      <w:rPr>
        <w:rFonts w:hint="default"/>
      </w:rPr>
    </w:lvl>
  </w:abstractNum>
  <w:abstractNum w:abstractNumId="3">
    <w:nsid w:val="0D1F0E12"/>
    <w:multiLevelType w:val="hybridMultilevel"/>
    <w:tmpl w:val="17AC736E"/>
    <w:lvl w:ilvl="0" w:tplc="D3B68CCC">
      <w:start w:val="2"/>
      <w:numFmt w:val="lowerLetter"/>
      <w:lvlText w:val="(%1)"/>
      <w:lvlJc w:val="left"/>
      <w:pPr>
        <w:ind w:left="120" w:hanging="339"/>
      </w:pPr>
      <w:rPr>
        <w:rFonts w:ascii="Times New Roman" w:eastAsia="Times New Roman" w:hAnsi="Times New Roman" w:cs="Times New Roman" w:hint="default"/>
        <w:spacing w:val="-1"/>
        <w:w w:val="101"/>
        <w:sz w:val="23"/>
        <w:szCs w:val="23"/>
      </w:rPr>
    </w:lvl>
    <w:lvl w:ilvl="1" w:tplc="0EC84D90">
      <w:numFmt w:val="bullet"/>
      <w:lvlText w:val="•"/>
      <w:lvlJc w:val="left"/>
      <w:pPr>
        <w:ind w:left="1148" w:hanging="339"/>
      </w:pPr>
      <w:rPr>
        <w:rFonts w:hint="default"/>
      </w:rPr>
    </w:lvl>
    <w:lvl w:ilvl="2" w:tplc="FBFE06A0">
      <w:numFmt w:val="bullet"/>
      <w:lvlText w:val="•"/>
      <w:lvlJc w:val="left"/>
      <w:pPr>
        <w:ind w:left="2176" w:hanging="339"/>
      </w:pPr>
      <w:rPr>
        <w:rFonts w:hint="default"/>
      </w:rPr>
    </w:lvl>
    <w:lvl w:ilvl="3" w:tplc="630090E4">
      <w:numFmt w:val="bullet"/>
      <w:lvlText w:val="•"/>
      <w:lvlJc w:val="left"/>
      <w:pPr>
        <w:ind w:left="3205" w:hanging="339"/>
      </w:pPr>
      <w:rPr>
        <w:rFonts w:hint="default"/>
      </w:rPr>
    </w:lvl>
    <w:lvl w:ilvl="4" w:tplc="ED22F43C">
      <w:numFmt w:val="bullet"/>
      <w:lvlText w:val="•"/>
      <w:lvlJc w:val="left"/>
      <w:pPr>
        <w:ind w:left="4233" w:hanging="339"/>
      </w:pPr>
      <w:rPr>
        <w:rFonts w:hint="default"/>
      </w:rPr>
    </w:lvl>
    <w:lvl w:ilvl="5" w:tplc="3BB4BFA8">
      <w:numFmt w:val="bullet"/>
      <w:lvlText w:val="•"/>
      <w:lvlJc w:val="left"/>
      <w:pPr>
        <w:ind w:left="5262" w:hanging="339"/>
      </w:pPr>
      <w:rPr>
        <w:rFonts w:hint="default"/>
      </w:rPr>
    </w:lvl>
    <w:lvl w:ilvl="6" w:tplc="28165B5A">
      <w:numFmt w:val="bullet"/>
      <w:lvlText w:val="•"/>
      <w:lvlJc w:val="left"/>
      <w:pPr>
        <w:ind w:left="6290" w:hanging="339"/>
      </w:pPr>
      <w:rPr>
        <w:rFonts w:hint="default"/>
      </w:rPr>
    </w:lvl>
    <w:lvl w:ilvl="7" w:tplc="DEFE42F8">
      <w:numFmt w:val="bullet"/>
      <w:lvlText w:val="•"/>
      <w:lvlJc w:val="left"/>
      <w:pPr>
        <w:ind w:left="7319" w:hanging="339"/>
      </w:pPr>
      <w:rPr>
        <w:rFonts w:hint="default"/>
      </w:rPr>
    </w:lvl>
    <w:lvl w:ilvl="8" w:tplc="803273A4">
      <w:numFmt w:val="bullet"/>
      <w:lvlText w:val="•"/>
      <w:lvlJc w:val="left"/>
      <w:pPr>
        <w:ind w:left="8347" w:hanging="339"/>
      </w:pPr>
      <w:rPr>
        <w:rFonts w:hint="default"/>
      </w:rPr>
    </w:lvl>
  </w:abstractNum>
  <w:abstractNum w:abstractNumId="4">
    <w:nsid w:val="0EB725D6"/>
    <w:multiLevelType w:val="hybridMultilevel"/>
    <w:tmpl w:val="C8C82DFC"/>
    <w:lvl w:ilvl="0" w:tplc="841CA05A">
      <w:start w:val="2"/>
      <w:numFmt w:val="lowerLetter"/>
      <w:lvlText w:val="(%1)"/>
      <w:lvlJc w:val="left"/>
      <w:pPr>
        <w:ind w:left="443" w:hanging="341"/>
      </w:pPr>
      <w:rPr>
        <w:rFonts w:ascii="Times New Roman" w:eastAsia="Times New Roman" w:hAnsi="Times New Roman" w:cs="Times New Roman" w:hint="default"/>
        <w:i/>
        <w:spacing w:val="-3"/>
        <w:w w:val="99"/>
        <w:sz w:val="24"/>
        <w:szCs w:val="24"/>
      </w:rPr>
    </w:lvl>
    <w:lvl w:ilvl="1" w:tplc="23BC33C8">
      <w:start w:val="1"/>
      <w:numFmt w:val="lowerRoman"/>
      <w:lvlText w:val="(%2)"/>
      <w:lvlJc w:val="left"/>
      <w:pPr>
        <w:ind w:left="1062" w:hanging="346"/>
        <w:jc w:val="right"/>
      </w:pPr>
      <w:rPr>
        <w:rFonts w:ascii="Times New Roman" w:eastAsia="Times New Roman" w:hAnsi="Times New Roman" w:cs="Times New Roman" w:hint="default"/>
        <w:i/>
        <w:spacing w:val="-3"/>
        <w:w w:val="99"/>
        <w:sz w:val="24"/>
        <w:szCs w:val="24"/>
      </w:rPr>
    </w:lvl>
    <w:lvl w:ilvl="2" w:tplc="EC0E713A">
      <w:numFmt w:val="bullet"/>
      <w:lvlText w:val="•"/>
      <w:lvlJc w:val="left"/>
      <w:pPr>
        <w:ind w:left="2004" w:hanging="346"/>
      </w:pPr>
      <w:rPr>
        <w:rFonts w:hint="default"/>
      </w:rPr>
    </w:lvl>
    <w:lvl w:ilvl="3" w:tplc="5F90B4C2">
      <w:numFmt w:val="bullet"/>
      <w:lvlText w:val="•"/>
      <w:lvlJc w:val="left"/>
      <w:pPr>
        <w:ind w:left="2948" w:hanging="346"/>
      </w:pPr>
      <w:rPr>
        <w:rFonts w:hint="default"/>
      </w:rPr>
    </w:lvl>
    <w:lvl w:ilvl="4" w:tplc="0CF8C420">
      <w:numFmt w:val="bullet"/>
      <w:lvlText w:val="•"/>
      <w:lvlJc w:val="left"/>
      <w:pPr>
        <w:ind w:left="3893" w:hanging="346"/>
      </w:pPr>
      <w:rPr>
        <w:rFonts w:hint="default"/>
      </w:rPr>
    </w:lvl>
    <w:lvl w:ilvl="5" w:tplc="9D9C00DE">
      <w:numFmt w:val="bullet"/>
      <w:lvlText w:val="•"/>
      <w:lvlJc w:val="left"/>
      <w:pPr>
        <w:ind w:left="4837" w:hanging="346"/>
      </w:pPr>
      <w:rPr>
        <w:rFonts w:hint="default"/>
      </w:rPr>
    </w:lvl>
    <w:lvl w:ilvl="6" w:tplc="BD68C6DA">
      <w:numFmt w:val="bullet"/>
      <w:lvlText w:val="•"/>
      <w:lvlJc w:val="left"/>
      <w:pPr>
        <w:ind w:left="5782" w:hanging="346"/>
      </w:pPr>
      <w:rPr>
        <w:rFonts w:hint="default"/>
      </w:rPr>
    </w:lvl>
    <w:lvl w:ilvl="7" w:tplc="3516F11E">
      <w:numFmt w:val="bullet"/>
      <w:lvlText w:val="•"/>
      <w:lvlJc w:val="left"/>
      <w:pPr>
        <w:ind w:left="6726" w:hanging="346"/>
      </w:pPr>
      <w:rPr>
        <w:rFonts w:hint="default"/>
      </w:rPr>
    </w:lvl>
    <w:lvl w:ilvl="8" w:tplc="8B9C453A">
      <w:numFmt w:val="bullet"/>
      <w:lvlText w:val="•"/>
      <w:lvlJc w:val="left"/>
      <w:pPr>
        <w:ind w:left="7671" w:hanging="346"/>
      </w:pPr>
      <w:rPr>
        <w:rFonts w:hint="default"/>
      </w:rPr>
    </w:lvl>
  </w:abstractNum>
  <w:abstractNum w:abstractNumId="5">
    <w:nsid w:val="131423E6"/>
    <w:multiLevelType w:val="hybridMultilevel"/>
    <w:tmpl w:val="D20EEC9E"/>
    <w:lvl w:ilvl="0" w:tplc="F252EDE4">
      <w:start w:val="2"/>
      <w:numFmt w:val="lowerLetter"/>
      <w:lvlText w:val="(%1)"/>
      <w:lvlJc w:val="left"/>
      <w:pPr>
        <w:ind w:left="431" w:hanging="331"/>
      </w:pPr>
      <w:rPr>
        <w:rFonts w:ascii="Times New Roman" w:eastAsia="Times New Roman" w:hAnsi="Times New Roman" w:cs="Times New Roman" w:hint="default"/>
        <w:spacing w:val="-1"/>
        <w:w w:val="101"/>
        <w:sz w:val="23"/>
        <w:szCs w:val="23"/>
      </w:rPr>
    </w:lvl>
    <w:lvl w:ilvl="1" w:tplc="E2D22EEE">
      <w:numFmt w:val="bullet"/>
      <w:lvlText w:val="•"/>
      <w:lvlJc w:val="left"/>
      <w:pPr>
        <w:ind w:left="1452" w:hanging="331"/>
      </w:pPr>
      <w:rPr>
        <w:rFonts w:hint="default"/>
      </w:rPr>
    </w:lvl>
    <w:lvl w:ilvl="2" w:tplc="EA6E2A0C">
      <w:numFmt w:val="bullet"/>
      <w:lvlText w:val="•"/>
      <w:lvlJc w:val="left"/>
      <w:pPr>
        <w:ind w:left="2464" w:hanging="331"/>
      </w:pPr>
      <w:rPr>
        <w:rFonts w:hint="default"/>
      </w:rPr>
    </w:lvl>
    <w:lvl w:ilvl="3" w:tplc="63120B42">
      <w:numFmt w:val="bullet"/>
      <w:lvlText w:val="•"/>
      <w:lvlJc w:val="left"/>
      <w:pPr>
        <w:ind w:left="3477" w:hanging="331"/>
      </w:pPr>
      <w:rPr>
        <w:rFonts w:hint="default"/>
      </w:rPr>
    </w:lvl>
    <w:lvl w:ilvl="4" w:tplc="4D669164">
      <w:numFmt w:val="bullet"/>
      <w:lvlText w:val="•"/>
      <w:lvlJc w:val="left"/>
      <w:pPr>
        <w:ind w:left="4489" w:hanging="331"/>
      </w:pPr>
      <w:rPr>
        <w:rFonts w:hint="default"/>
      </w:rPr>
    </w:lvl>
    <w:lvl w:ilvl="5" w:tplc="43821D2C">
      <w:numFmt w:val="bullet"/>
      <w:lvlText w:val="•"/>
      <w:lvlJc w:val="left"/>
      <w:pPr>
        <w:ind w:left="5502" w:hanging="331"/>
      </w:pPr>
      <w:rPr>
        <w:rFonts w:hint="default"/>
      </w:rPr>
    </w:lvl>
    <w:lvl w:ilvl="6" w:tplc="6220EB0A">
      <w:numFmt w:val="bullet"/>
      <w:lvlText w:val="•"/>
      <w:lvlJc w:val="left"/>
      <w:pPr>
        <w:ind w:left="6514" w:hanging="331"/>
      </w:pPr>
      <w:rPr>
        <w:rFonts w:hint="default"/>
      </w:rPr>
    </w:lvl>
    <w:lvl w:ilvl="7" w:tplc="9AC6074A">
      <w:numFmt w:val="bullet"/>
      <w:lvlText w:val="•"/>
      <w:lvlJc w:val="left"/>
      <w:pPr>
        <w:ind w:left="7527" w:hanging="331"/>
      </w:pPr>
      <w:rPr>
        <w:rFonts w:hint="default"/>
      </w:rPr>
    </w:lvl>
    <w:lvl w:ilvl="8" w:tplc="DC763162">
      <w:numFmt w:val="bullet"/>
      <w:lvlText w:val="•"/>
      <w:lvlJc w:val="left"/>
      <w:pPr>
        <w:ind w:left="8539" w:hanging="331"/>
      </w:pPr>
      <w:rPr>
        <w:rFonts w:hint="default"/>
      </w:rPr>
    </w:lvl>
  </w:abstractNum>
  <w:abstractNum w:abstractNumId="6">
    <w:nsid w:val="15FC0BDD"/>
    <w:multiLevelType w:val="hybridMultilevel"/>
    <w:tmpl w:val="BDA29980"/>
    <w:lvl w:ilvl="0" w:tplc="4EA6CAAE">
      <w:start w:val="33"/>
      <w:numFmt w:val="decimal"/>
      <w:lvlText w:val="%1."/>
      <w:lvlJc w:val="left"/>
      <w:pPr>
        <w:ind w:left="371" w:hanging="371"/>
      </w:pPr>
      <w:rPr>
        <w:rFonts w:hint="default"/>
        <w:spacing w:val="-1"/>
        <w:w w:val="101"/>
      </w:rPr>
    </w:lvl>
    <w:lvl w:ilvl="1" w:tplc="F2D0A556">
      <w:start w:val="1"/>
      <w:numFmt w:val="lowerRoman"/>
      <w:lvlText w:val="(%2)"/>
      <w:lvlJc w:val="left"/>
      <w:pPr>
        <w:ind w:left="1054" w:hanging="339"/>
        <w:jc w:val="right"/>
      </w:pPr>
      <w:rPr>
        <w:rFonts w:ascii="Times New Roman" w:eastAsia="Times New Roman" w:hAnsi="Times New Roman" w:cs="Times New Roman" w:hint="default"/>
        <w:spacing w:val="0"/>
        <w:w w:val="101"/>
        <w:sz w:val="23"/>
        <w:szCs w:val="23"/>
      </w:rPr>
    </w:lvl>
    <w:lvl w:ilvl="2" w:tplc="3D16F79A">
      <w:numFmt w:val="bullet"/>
      <w:lvlText w:val="•"/>
      <w:lvlJc w:val="left"/>
      <w:pPr>
        <w:ind w:left="2098" w:hanging="339"/>
      </w:pPr>
      <w:rPr>
        <w:rFonts w:hint="default"/>
      </w:rPr>
    </w:lvl>
    <w:lvl w:ilvl="3" w:tplc="7C1E050E">
      <w:numFmt w:val="bullet"/>
      <w:lvlText w:val="•"/>
      <w:lvlJc w:val="left"/>
      <w:pPr>
        <w:ind w:left="3136" w:hanging="339"/>
      </w:pPr>
      <w:rPr>
        <w:rFonts w:hint="default"/>
      </w:rPr>
    </w:lvl>
    <w:lvl w:ilvl="4" w:tplc="681C84A2">
      <w:numFmt w:val="bullet"/>
      <w:lvlText w:val="•"/>
      <w:lvlJc w:val="left"/>
      <w:pPr>
        <w:ind w:left="4174" w:hanging="339"/>
      </w:pPr>
      <w:rPr>
        <w:rFonts w:hint="default"/>
      </w:rPr>
    </w:lvl>
    <w:lvl w:ilvl="5" w:tplc="C396FE38">
      <w:numFmt w:val="bullet"/>
      <w:lvlText w:val="•"/>
      <w:lvlJc w:val="left"/>
      <w:pPr>
        <w:ind w:left="5213" w:hanging="339"/>
      </w:pPr>
      <w:rPr>
        <w:rFonts w:hint="default"/>
      </w:rPr>
    </w:lvl>
    <w:lvl w:ilvl="6" w:tplc="4762E346">
      <w:numFmt w:val="bullet"/>
      <w:lvlText w:val="•"/>
      <w:lvlJc w:val="left"/>
      <w:pPr>
        <w:ind w:left="6251" w:hanging="339"/>
      </w:pPr>
      <w:rPr>
        <w:rFonts w:hint="default"/>
      </w:rPr>
    </w:lvl>
    <w:lvl w:ilvl="7" w:tplc="B1A44CD2">
      <w:numFmt w:val="bullet"/>
      <w:lvlText w:val="•"/>
      <w:lvlJc w:val="left"/>
      <w:pPr>
        <w:ind w:left="7289" w:hanging="339"/>
      </w:pPr>
      <w:rPr>
        <w:rFonts w:hint="default"/>
      </w:rPr>
    </w:lvl>
    <w:lvl w:ilvl="8" w:tplc="A32EC26C">
      <w:numFmt w:val="bullet"/>
      <w:lvlText w:val="•"/>
      <w:lvlJc w:val="left"/>
      <w:pPr>
        <w:ind w:left="8327" w:hanging="339"/>
      </w:pPr>
      <w:rPr>
        <w:rFonts w:hint="default"/>
      </w:rPr>
    </w:lvl>
  </w:abstractNum>
  <w:abstractNum w:abstractNumId="7">
    <w:nsid w:val="1BFB2997"/>
    <w:multiLevelType w:val="hybridMultilevel"/>
    <w:tmpl w:val="A4D4F91A"/>
    <w:lvl w:ilvl="0" w:tplc="EDAC8BC2">
      <w:start w:val="2"/>
      <w:numFmt w:val="lowerLetter"/>
      <w:lvlText w:val="(%1)"/>
      <w:lvlJc w:val="left"/>
      <w:pPr>
        <w:ind w:left="120" w:hanging="343"/>
      </w:pPr>
      <w:rPr>
        <w:rFonts w:ascii="Times New Roman" w:eastAsia="Times New Roman" w:hAnsi="Times New Roman" w:cs="Times New Roman" w:hint="default"/>
        <w:spacing w:val="-1"/>
        <w:w w:val="101"/>
        <w:sz w:val="23"/>
        <w:szCs w:val="23"/>
      </w:rPr>
    </w:lvl>
    <w:lvl w:ilvl="1" w:tplc="1B3E8EFA">
      <w:start w:val="1"/>
      <w:numFmt w:val="upperLetter"/>
      <w:lvlText w:val="%2."/>
      <w:lvlJc w:val="left"/>
      <w:pPr>
        <w:ind w:left="587" w:hanging="343"/>
      </w:pPr>
      <w:rPr>
        <w:rFonts w:ascii="Times New Roman" w:eastAsia="Times New Roman" w:hAnsi="Times New Roman" w:cs="Times New Roman" w:hint="default"/>
        <w:w w:val="101"/>
        <w:sz w:val="23"/>
        <w:szCs w:val="23"/>
      </w:rPr>
    </w:lvl>
    <w:lvl w:ilvl="2" w:tplc="B64894EA">
      <w:start w:val="1"/>
      <w:numFmt w:val="lowerRoman"/>
      <w:lvlText w:val="(%3)"/>
      <w:lvlJc w:val="left"/>
      <w:pPr>
        <w:ind w:left="749" w:hanging="280"/>
      </w:pPr>
      <w:rPr>
        <w:rFonts w:ascii="Times New Roman" w:eastAsia="Times New Roman" w:hAnsi="Times New Roman" w:cs="Times New Roman" w:hint="default"/>
        <w:w w:val="101"/>
        <w:sz w:val="23"/>
        <w:szCs w:val="23"/>
      </w:rPr>
    </w:lvl>
    <w:lvl w:ilvl="3" w:tplc="3CBA0490">
      <w:numFmt w:val="bullet"/>
      <w:lvlText w:val="•"/>
      <w:lvlJc w:val="left"/>
      <w:pPr>
        <w:ind w:left="1060" w:hanging="280"/>
      </w:pPr>
      <w:rPr>
        <w:rFonts w:hint="default"/>
      </w:rPr>
    </w:lvl>
    <w:lvl w:ilvl="4" w:tplc="67349446">
      <w:numFmt w:val="bullet"/>
      <w:lvlText w:val="•"/>
      <w:lvlJc w:val="left"/>
      <w:pPr>
        <w:ind w:left="2394" w:hanging="280"/>
      </w:pPr>
      <w:rPr>
        <w:rFonts w:hint="default"/>
      </w:rPr>
    </w:lvl>
    <w:lvl w:ilvl="5" w:tplc="ED4AE826">
      <w:numFmt w:val="bullet"/>
      <w:lvlText w:val="•"/>
      <w:lvlJc w:val="left"/>
      <w:pPr>
        <w:ind w:left="3729" w:hanging="280"/>
      </w:pPr>
      <w:rPr>
        <w:rFonts w:hint="default"/>
      </w:rPr>
    </w:lvl>
    <w:lvl w:ilvl="6" w:tplc="99F268C0">
      <w:numFmt w:val="bullet"/>
      <w:lvlText w:val="•"/>
      <w:lvlJc w:val="left"/>
      <w:pPr>
        <w:ind w:left="5064" w:hanging="280"/>
      </w:pPr>
      <w:rPr>
        <w:rFonts w:hint="default"/>
      </w:rPr>
    </w:lvl>
    <w:lvl w:ilvl="7" w:tplc="09AA425A">
      <w:numFmt w:val="bullet"/>
      <w:lvlText w:val="•"/>
      <w:lvlJc w:val="left"/>
      <w:pPr>
        <w:ind w:left="6399" w:hanging="280"/>
      </w:pPr>
      <w:rPr>
        <w:rFonts w:hint="default"/>
      </w:rPr>
    </w:lvl>
    <w:lvl w:ilvl="8" w:tplc="E65C0DAA">
      <w:numFmt w:val="bullet"/>
      <w:lvlText w:val="•"/>
      <w:lvlJc w:val="left"/>
      <w:pPr>
        <w:ind w:left="7734" w:hanging="280"/>
      </w:pPr>
      <w:rPr>
        <w:rFonts w:hint="default"/>
      </w:rPr>
    </w:lvl>
  </w:abstractNum>
  <w:abstractNum w:abstractNumId="8">
    <w:nsid w:val="1DD117C3"/>
    <w:multiLevelType w:val="hybridMultilevel"/>
    <w:tmpl w:val="B53AF5D0"/>
    <w:lvl w:ilvl="0" w:tplc="F662BE50">
      <w:start w:val="1"/>
      <w:numFmt w:val="lowerRoman"/>
      <w:lvlText w:val="(%1)"/>
      <w:lvlJc w:val="left"/>
      <w:pPr>
        <w:ind w:left="1062" w:hanging="346"/>
        <w:jc w:val="right"/>
      </w:pPr>
      <w:rPr>
        <w:rFonts w:ascii="Times New Roman" w:eastAsia="Times New Roman" w:hAnsi="Times New Roman" w:cs="Times New Roman" w:hint="default"/>
        <w:i/>
        <w:spacing w:val="-3"/>
        <w:w w:val="99"/>
        <w:sz w:val="24"/>
        <w:szCs w:val="24"/>
      </w:rPr>
    </w:lvl>
    <w:lvl w:ilvl="1" w:tplc="B4B04BA8">
      <w:numFmt w:val="bullet"/>
      <w:lvlText w:val="•"/>
      <w:lvlJc w:val="left"/>
      <w:pPr>
        <w:ind w:left="1999" w:hanging="346"/>
      </w:pPr>
      <w:rPr>
        <w:rFonts w:hint="default"/>
      </w:rPr>
    </w:lvl>
    <w:lvl w:ilvl="2" w:tplc="CD76C0EE">
      <w:numFmt w:val="bullet"/>
      <w:lvlText w:val="•"/>
      <w:lvlJc w:val="left"/>
      <w:pPr>
        <w:ind w:left="2939" w:hanging="346"/>
      </w:pPr>
      <w:rPr>
        <w:rFonts w:hint="default"/>
      </w:rPr>
    </w:lvl>
    <w:lvl w:ilvl="3" w:tplc="01BCC88A">
      <w:numFmt w:val="bullet"/>
      <w:lvlText w:val="•"/>
      <w:lvlJc w:val="left"/>
      <w:pPr>
        <w:ind w:left="3879" w:hanging="346"/>
      </w:pPr>
      <w:rPr>
        <w:rFonts w:hint="default"/>
      </w:rPr>
    </w:lvl>
    <w:lvl w:ilvl="4" w:tplc="FD9261DA">
      <w:numFmt w:val="bullet"/>
      <w:lvlText w:val="•"/>
      <w:lvlJc w:val="left"/>
      <w:pPr>
        <w:ind w:left="4819" w:hanging="346"/>
      </w:pPr>
      <w:rPr>
        <w:rFonts w:hint="default"/>
      </w:rPr>
    </w:lvl>
    <w:lvl w:ilvl="5" w:tplc="7A021068">
      <w:numFmt w:val="bullet"/>
      <w:lvlText w:val="•"/>
      <w:lvlJc w:val="left"/>
      <w:pPr>
        <w:ind w:left="5759" w:hanging="346"/>
      </w:pPr>
      <w:rPr>
        <w:rFonts w:hint="default"/>
      </w:rPr>
    </w:lvl>
    <w:lvl w:ilvl="6" w:tplc="C71C2C1C">
      <w:numFmt w:val="bullet"/>
      <w:lvlText w:val="•"/>
      <w:lvlJc w:val="left"/>
      <w:pPr>
        <w:ind w:left="6699" w:hanging="346"/>
      </w:pPr>
      <w:rPr>
        <w:rFonts w:hint="default"/>
      </w:rPr>
    </w:lvl>
    <w:lvl w:ilvl="7" w:tplc="87C05148">
      <w:numFmt w:val="bullet"/>
      <w:lvlText w:val="•"/>
      <w:lvlJc w:val="left"/>
      <w:pPr>
        <w:ind w:left="7639" w:hanging="346"/>
      </w:pPr>
      <w:rPr>
        <w:rFonts w:hint="default"/>
      </w:rPr>
    </w:lvl>
    <w:lvl w:ilvl="8" w:tplc="8F4CE60E">
      <w:numFmt w:val="bullet"/>
      <w:lvlText w:val="•"/>
      <w:lvlJc w:val="left"/>
      <w:pPr>
        <w:ind w:left="8579" w:hanging="346"/>
      </w:pPr>
      <w:rPr>
        <w:rFonts w:hint="default"/>
      </w:rPr>
    </w:lvl>
  </w:abstractNum>
  <w:abstractNum w:abstractNumId="9">
    <w:nsid w:val="256A110A"/>
    <w:multiLevelType w:val="hybridMultilevel"/>
    <w:tmpl w:val="AEA0D376"/>
    <w:lvl w:ilvl="0" w:tplc="FB105A8A">
      <w:start w:val="2"/>
      <w:numFmt w:val="lowerLetter"/>
      <w:lvlText w:val="(%1)"/>
      <w:lvlJc w:val="left"/>
      <w:pPr>
        <w:ind w:left="443" w:hanging="341"/>
      </w:pPr>
      <w:rPr>
        <w:rFonts w:ascii="Times New Roman" w:eastAsia="Times New Roman" w:hAnsi="Times New Roman" w:cs="Times New Roman" w:hint="default"/>
        <w:i/>
        <w:spacing w:val="-3"/>
        <w:w w:val="99"/>
        <w:sz w:val="24"/>
        <w:szCs w:val="24"/>
      </w:rPr>
    </w:lvl>
    <w:lvl w:ilvl="1" w:tplc="BAF02F9E">
      <w:start w:val="1"/>
      <w:numFmt w:val="lowerRoman"/>
      <w:lvlText w:val="(%2)"/>
      <w:lvlJc w:val="left"/>
      <w:pPr>
        <w:ind w:left="1063" w:hanging="346"/>
        <w:jc w:val="right"/>
      </w:pPr>
      <w:rPr>
        <w:rFonts w:ascii="Times New Roman" w:eastAsia="Times New Roman" w:hAnsi="Times New Roman" w:cs="Times New Roman" w:hint="default"/>
        <w:i/>
        <w:spacing w:val="-3"/>
        <w:w w:val="99"/>
        <w:sz w:val="24"/>
        <w:szCs w:val="24"/>
      </w:rPr>
    </w:lvl>
    <w:lvl w:ilvl="2" w:tplc="3878CE36">
      <w:numFmt w:val="bullet"/>
      <w:lvlText w:val="•"/>
      <w:lvlJc w:val="left"/>
      <w:pPr>
        <w:ind w:left="2112" w:hanging="346"/>
      </w:pPr>
      <w:rPr>
        <w:rFonts w:hint="default"/>
      </w:rPr>
    </w:lvl>
    <w:lvl w:ilvl="3" w:tplc="71BEF5F0">
      <w:numFmt w:val="bullet"/>
      <w:lvlText w:val="•"/>
      <w:lvlJc w:val="left"/>
      <w:pPr>
        <w:ind w:left="3165" w:hanging="346"/>
      </w:pPr>
      <w:rPr>
        <w:rFonts w:hint="default"/>
      </w:rPr>
    </w:lvl>
    <w:lvl w:ilvl="4" w:tplc="B826FB12">
      <w:numFmt w:val="bullet"/>
      <w:lvlText w:val="•"/>
      <w:lvlJc w:val="left"/>
      <w:pPr>
        <w:ind w:left="4218" w:hanging="346"/>
      </w:pPr>
      <w:rPr>
        <w:rFonts w:hint="default"/>
      </w:rPr>
    </w:lvl>
    <w:lvl w:ilvl="5" w:tplc="6D781512">
      <w:numFmt w:val="bullet"/>
      <w:lvlText w:val="•"/>
      <w:lvlJc w:val="left"/>
      <w:pPr>
        <w:ind w:left="5271" w:hanging="346"/>
      </w:pPr>
      <w:rPr>
        <w:rFonts w:hint="default"/>
      </w:rPr>
    </w:lvl>
    <w:lvl w:ilvl="6" w:tplc="D8AA902A">
      <w:numFmt w:val="bullet"/>
      <w:lvlText w:val="•"/>
      <w:lvlJc w:val="left"/>
      <w:pPr>
        <w:ind w:left="6323" w:hanging="346"/>
      </w:pPr>
      <w:rPr>
        <w:rFonts w:hint="default"/>
      </w:rPr>
    </w:lvl>
    <w:lvl w:ilvl="7" w:tplc="4080F8F0">
      <w:numFmt w:val="bullet"/>
      <w:lvlText w:val="•"/>
      <w:lvlJc w:val="left"/>
      <w:pPr>
        <w:ind w:left="7376" w:hanging="346"/>
      </w:pPr>
      <w:rPr>
        <w:rFonts w:hint="default"/>
      </w:rPr>
    </w:lvl>
    <w:lvl w:ilvl="8" w:tplc="DB5CDAA8">
      <w:numFmt w:val="bullet"/>
      <w:lvlText w:val="•"/>
      <w:lvlJc w:val="left"/>
      <w:pPr>
        <w:ind w:left="8429" w:hanging="346"/>
      </w:pPr>
      <w:rPr>
        <w:rFonts w:hint="default"/>
      </w:rPr>
    </w:lvl>
  </w:abstractNum>
  <w:abstractNum w:abstractNumId="10">
    <w:nsid w:val="25E1746D"/>
    <w:multiLevelType w:val="hybridMultilevel"/>
    <w:tmpl w:val="8286F6EC"/>
    <w:lvl w:ilvl="0" w:tplc="57B059B4">
      <w:start w:val="1"/>
      <w:numFmt w:val="lowerRoman"/>
      <w:lvlText w:val="(%1)"/>
      <w:lvlJc w:val="left"/>
      <w:pPr>
        <w:ind w:left="1062" w:hanging="346"/>
        <w:jc w:val="right"/>
      </w:pPr>
      <w:rPr>
        <w:rFonts w:ascii="Times New Roman" w:eastAsia="Times New Roman" w:hAnsi="Times New Roman" w:cs="Times New Roman" w:hint="default"/>
        <w:i/>
        <w:spacing w:val="-3"/>
        <w:w w:val="99"/>
        <w:sz w:val="24"/>
        <w:szCs w:val="24"/>
      </w:rPr>
    </w:lvl>
    <w:lvl w:ilvl="1" w:tplc="AC969864">
      <w:numFmt w:val="bullet"/>
      <w:lvlText w:val="•"/>
      <w:lvlJc w:val="left"/>
      <w:pPr>
        <w:ind w:left="1999" w:hanging="346"/>
      </w:pPr>
      <w:rPr>
        <w:rFonts w:hint="default"/>
      </w:rPr>
    </w:lvl>
    <w:lvl w:ilvl="2" w:tplc="DDE05BD8">
      <w:numFmt w:val="bullet"/>
      <w:lvlText w:val="•"/>
      <w:lvlJc w:val="left"/>
      <w:pPr>
        <w:ind w:left="2939" w:hanging="346"/>
      </w:pPr>
      <w:rPr>
        <w:rFonts w:hint="default"/>
      </w:rPr>
    </w:lvl>
    <w:lvl w:ilvl="3" w:tplc="DDD60D8C">
      <w:numFmt w:val="bullet"/>
      <w:lvlText w:val="•"/>
      <w:lvlJc w:val="left"/>
      <w:pPr>
        <w:ind w:left="3879" w:hanging="346"/>
      </w:pPr>
      <w:rPr>
        <w:rFonts w:hint="default"/>
      </w:rPr>
    </w:lvl>
    <w:lvl w:ilvl="4" w:tplc="29FADBA6">
      <w:numFmt w:val="bullet"/>
      <w:lvlText w:val="•"/>
      <w:lvlJc w:val="left"/>
      <w:pPr>
        <w:ind w:left="4819" w:hanging="346"/>
      </w:pPr>
      <w:rPr>
        <w:rFonts w:hint="default"/>
      </w:rPr>
    </w:lvl>
    <w:lvl w:ilvl="5" w:tplc="FD868364">
      <w:numFmt w:val="bullet"/>
      <w:lvlText w:val="•"/>
      <w:lvlJc w:val="left"/>
      <w:pPr>
        <w:ind w:left="5759" w:hanging="346"/>
      </w:pPr>
      <w:rPr>
        <w:rFonts w:hint="default"/>
      </w:rPr>
    </w:lvl>
    <w:lvl w:ilvl="6" w:tplc="1B9A226E">
      <w:numFmt w:val="bullet"/>
      <w:lvlText w:val="•"/>
      <w:lvlJc w:val="left"/>
      <w:pPr>
        <w:ind w:left="6699" w:hanging="346"/>
      </w:pPr>
      <w:rPr>
        <w:rFonts w:hint="default"/>
      </w:rPr>
    </w:lvl>
    <w:lvl w:ilvl="7" w:tplc="62FA9C3E">
      <w:numFmt w:val="bullet"/>
      <w:lvlText w:val="•"/>
      <w:lvlJc w:val="left"/>
      <w:pPr>
        <w:ind w:left="7639" w:hanging="346"/>
      </w:pPr>
      <w:rPr>
        <w:rFonts w:hint="default"/>
      </w:rPr>
    </w:lvl>
    <w:lvl w:ilvl="8" w:tplc="9F5AEDA0">
      <w:numFmt w:val="bullet"/>
      <w:lvlText w:val="•"/>
      <w:lvlJc w:val="left"/>
      <w:pPr>
        <w:ind w:left="8579" w:hanging="346"/>
      </w:pPr>
      <w:rPr>
        <w:rFonts w:hint="default"/>
      </w:rPr>
    </w:lvl>
  </w:abstractNum>
  <w:abstractNum w:abstractNumId="11">
    <w:nsid w:val="263E623C"/>
    <w:multiLevelType w:val="hybridMultilevel"/>
    <w:tmpl w:val="BFA46C00"/>
    <w:lvl w:ilvl="0" w:tplc="A636FB7E">
      <w:start w:val="1"/>
      <w:numFmt w:val="lowerLetter"/>
      <w:lvlText w:val="(%1)"/>
      <w:lvlJc w:val="left"/>
      <w:pPr>
        <w:ind w:left="587" w:hanging="389"/>
      </w:pPr>
      <w:rPr>
        <w:rFonts w:ascii="Times New Roman" w:eastAsia="Times New Roman" w:hAnsi="Times New Roman" w:cs="Times New Roman" w:hint="default"/>
        <w:spacing w:val="-1"/>
        <w:w w:val="101"/>
        <w:sz w:val="23"/>
        <w:szCs w:val="23"/>
      </w:rPr>
    </w:lvl>
    <w:lvl w:ilvl="1" w:tplc="C8DE92E8">
      <w:numFmt w:val="bullet"/>
      <w:lvlText w:val="•"/>
      <w:lvlJc w:val="left"/>
      <w:pPr>
        <w:ind w:left="1562" w:hanging="389"/>
      </w:pPr>
      <w:rPr>
        <w:rFonts w:hint="default"/>
      </w:rPr>
    </w:lvl>
    <w:lvl w:ilvl="2" w:tplc="349EF884">
      <w:numFmt w:val="bullet"/>
      <w:lvlText w:val="•"/>
      <w:lvlJc w:val="left"/>
      <w:pPr>
        <w:ind w:left="2544" w:hanging="389"/>
      </w:pPr>
      <w:rPr>
        <w:rFonts w:hint="default"/>
      </w:rPr>
    </w:lvl>
    <w:lvl w:ilvl="3" w:tplc="7CDC6C50">
      <w:numFmt w:val="bullet"/>
      <w:lvlText w:val="•"/>
      <w:lvlJc w:val="left"/>
      <w:pPr>
        <w:ind w:left="3527" w:hanging="389"/>
      </w:pPr>
      <w:rPr>
        <w:rFonts w:hint="default"/>
      </w:rPr>
    </w:lvl>
    <w:lvl w:ilvl="4" w:tplc="BAA87638">
      <w:numFmt w:val="bullet"/>
      <w:lvlText w:val="•"/>
      <w:lvlJc w:val="left"/>
      <w:pPr>
        <w:ind w:left="4509" w:hanging="389"/>
      </w:pPr>
      <w:rPr>
        <w:rFonts w:hint="default"/>
      </w:rPr>
    </w:lvl>
    <w:lvl w:ilvl="5" w:tplc="C852706A">
      <w:numFmt w:val="bullet"/>
      <w:lvlText w:val="•"/>
      <w:lvlJc w:val="left"/>
      <w:pPr>
        <w:ind w:left="5492" w:hanging="389"/>
      </w:pPr>
      <w:rPr>
        <w:rFonts w:hint="default"/>
      </w:rPr>
    </w:lvl>
    <w:lvl w:ilvl="6" w:tplc="0478C0AC">
      <w:numFmt w:val="bullet"/>
      <w:lvlText w:val="•"/>
      <w:lvlJc w:val="left"/>
      <w:pPr>
        <w:ind w:left="6474" w:hanging="389"/>
      </w:pPr>
      <w:rPr>
        <w:rFonts w:hint="default"/>
      </w:rPr>
    </w:lvl>
    <w:lvl w:ilvl="7" w:tplc="33DE1A20">
      <w:numFmt w:val="bullet"/>
      <w:lvlText w:val="•"/>
      <w:lvlJc w:val="left"/>
      <w:pPr>
        <w:ind w:left="7457" w:hanging="389"/>
      </w:pPr>
      <w:rPr>
        <w:rFonts w:hint="default"/>
      </w:rPr>
    </w:lvl>
    <w:lvl w:ilvl="8" w:tplc="9C9A5318">
      <w:numFmt w:val="bullet"/>
      <w:lvlText w:val="•"/>
      <w:lvlJc w:val="left"/>
      <w:pPr>
        <w:ind w:left="8439" w:hanging="389"/>
      </w:pPr>
      <w:rPr>
        <w:rFonts w:hint="default"/>
      </w:rPr>
    </w:lvl>
  </w:abstractNum>
  <w:abstractNum w:abstractNumId="12">
    <w:nsid w:val="29414C28"/>
    <w:multiLevelType w:val="hybridMultilevel"/>
    <w:tmpl w:val="AA06184A"/>
    <w:lvl w:ilvl="0" w:tplc="3110AA94">
      <w:start w:val="1"/>
      <w:numFmt w:val="upperLetter"/>
      <w:lvlText w:val="(%1)"/>
      <w:lvlJc w:val="left"/>
      <w:pPr>
        <w:ind w:left="587" w:hanging="442"/>
      </w:pPr>
      <w:rPr>
        <w:rFonts w:ascii="Times New Roman" w:eastAsia="Times New Roman" w:hAnsi="Times New Roman" w:cs="Times New Roman" w:hint="default"/>
        <w:w w:val="101"/>
        <w:sz w:val="23"/>
        <w:szCs w:val="23"/>
      </w:rPr>
    </w:lvl>
    <w:lvl w:ilvl="1" w:tplc="94BA09E0">
      <w:start w:val="1"/>
      <w:numFmt w:val="lowerLetter"/>
      <w:lvlText w:val="(%2)"/>
      <w:lvlJc w:val="left"/>
      <w:pPr>
        <w:ind w:left="1055" w:hanging="390"/>
      </w:pPr>
      <w:rPr>
        <w:rFonts w:ascii="Times New Roman" w:eastAsia="Times New Roman" w:hAnsi="Times New Roman" w:cs="Times New Roman" w:hint="default"/>
        <w:spacing w:val="-1"/>
        <w:w w:val="101"/>
        <w:sz w:val="23"/>
        <w:szCs w:val="23"/>
      </w:rPr>
    </w:lvl>
    <w:lvl w:ilvl="2" w:tplc="484E64CE">
      <w:numFmt w:val="bullet"/>
      <w:lvlText w:val="•"/>
      <w:lvlJc w:val="left"/>
      <w:pPr>
        <w:ind w:left="2098" w:hanging="390"/>
      </w:pPr>
      <w:rPr>
        <w:rFonts w:hint="default"/>
      </w:rPr>
    </w:lvl>
    <w:lvl w:ilvl="3" w:tplc="ABE4DE2A">
      <w:numFmt w:val="bullet"/>
      <w:lvlText w:val="•"/>
      <w:lvlJc w:val="left"/>
      <w:pPr>
        <w:ind w:left="3136" w:hanging="390"/>
      </w:pPr>
      <w:rPr>
        <w:rFonts w:hint="default"/>
      </w:rPr>
    </w:lvl>
    <w:lvl w:ilvl="4" w:tplc="8E026D12">
      <w:numFmt w:val="bullet"/>
      <w:lvlText w:val="•"/>
      <w:lvlJc w:val="left"/>
      <w:pPr>
        <w:ind w:left="4174" w:hanging="390"/>
      </w:pPr>
      <w:rPr>
        <w:rFonts w:hint="default"/>
      </w:rPr>
    </w:lvl>
    <w:lvl w:ilvl="5" w:tplc="E0C806D2">
      <w:numFmt w:val="bullet"/>
      <w:lvlText w:val="•"/>
      <w:lvlJc w:val="left"/>
      <w:pPr>
        <w:ind w:left="5213" w:hanging="390"/>
      </w:pPr>
      <w:rPr>
        <w:rFonts w:hint="default"/>
      </w:rPr>
    </w:lvl>
    <w:lvl w:ilvl="6" w:tplc="1ED4F606">
      <w:numFmt w:val="bullet"/>
      <w:lvlText w:val="•"/>
      <w:lvlJc w:val="left"/>
      <w:pPr>
        <w:ind w:left="6251" w:hanging="390"/>
      </w:pPr>
      <w:rPr>
        <w:rFonts w:hint="default"/>
      </w:rPr>
    </w:lvl>
    <w:lvl w:ilvl="7" w:tplc="C92AF594">
      <w:numFmt w:val="bullet"/>
      <w:lvlText w:val="•"/>
      <w:lvlJc w:val="left"/>
      <w:pPr>
        <w:ind w:left="7289" w:hanging="390"/>
      </w:pPr>
      <w:rPr>
        <w:rFonts w:hint="default"/>
      </w:rPr>
    </w:lvl>
    <w:lvl w:ilvl="8" w:tplc="C3B8FCBE">
      <w:numFmt w:val="bullet"/>
      <w:lvlText w:val="•"/>
      <w:lvlJc w:val="left"/>
      <w:pPr>
        <w:ind w:left="8327" w:hanging="390"/>
      </w:pPr>
      <w:rPr>
        <w:rFonts w:hint="default"/>
      </w:rPr>
    </w:lvl>
  </w:abstractNum>
  <w:abstractNum w:abstractNumId="13">
    <w:nsid w:val="32813B92"/>
    <w:multiLevelType w:val="hybridMultilevel"/>
    <w:tmpl w:val="0B562146"/>
    <w:lvl w:ilvl="0" w:tplc="E948FD5C">
      <w:start w:val="1"/>
      <w:numFmt w:val="lowerLetter"/>
      <w:lvlText w:val="(%1)"/>
      <w:lvlJc w:val="left"/>
      <w:pPr>
        <w:ind w:left="587" w:hanging="389"/>
      </w:pPr>
      <w:rPr>
        <w:rFonts w:ascii="Times New Roman" w:eastAsia="Times New Roman" w:hAnsi="Times New Roman" w:cs="Times New Roman" w:hint="default"/>
        <w:spacing w:val="-1"/>
        <w:w w:val="101"/>
        <w:sz w:val="23"/>
        <w:szCs w:val="23"/>
      </w:rPr>
    </w:lvl>
    <w:lvl w:ilvl="1" w:tplc="6ED8D0EA">
      <w:numFmt w:val="bullet"/>
      <w:lvlText w:val="•"/>
      <w:lvlJc w:val="left"/>
      <w:pPr>
        <w:ind w:left="1562" w:hanging="389"/>
      </w:pPr>
      <w:rPr>
        <w:rFonts w:hint="default"/>
      </w:rPr>
    </w:lvl>
    <w:lvl w:ilvl="2" w:tplc="49A84236">
      <w:numFmt w:val="bullet"/>
      <w:lvlText w:val="•"/>
      <w:lvlJc w:val="left"/>
      <w:pPr>
        <w:ind w:left="2544" w:hanging="389"/>
      </w:pPr>
      <w:rPr>
        <w:rFonts w:hint="default"/>
      </w:rPr>
    </w:lvl>
    <w:lvl w:ilvl="3" w:tplc="7AFA2408">
      <w:numFmt w:val="bullet"/>
      <w:lvlText w:val="•"/>
      <w:lvlJc w:val="left"/>
      <w:pPr>
        <w:ind w:left="3527" w:hanging="389"/>
      </w:pPr>
      <w:rPr>
        <w:rFonts w:hint="default"/>
      </w:rPr>
    </w:lvl>
    <w:lvl w:ilvl="4" w:tplc="C1E037C6">
      <w:numFmt w:val="bullet"/>
      <w:lvlText w:val="•"/>
      <w:lvlJc w:val="left"/>
      <w:pPr>
        <w:ind w:left="4509" w:hanging="389"/>
      </w:pPr>
      <w:rPr>
        <w:rFonts w:hint="default"/>
      </w:rPr>
    </w:lvl>
    <w:lvl w:ilvl="5" w:tplc="3A428868">
      <w:numFmt w:val="bullet"/>
      <w:lvlText w:val="•"/>
      <w:lvlJc w:val="left"/>
      <w:pPr>
        <w:ind w:left="5492" w:hanging="389"/>
      </w:pPr>
      <w:rPr>
        <w:rFonts w:hint="default"/>
      </w:rPr>
    </w:lvl>
    <w:lvl w:ilvl="6" w:tplc="88F0D950">
      <w:numFmt w:val="bullet"/>
      <w:lvlText w:val="•"/>
      <w:lvlJc w:val="left"/>
      <w:pPr>
        <w:ind w:left="6474" w:hanging="389"/>
      </w:pPr>
      <w:rPr>
        <w:rFonts w:hint="default"/>
      </w:rPr>
    </w:lvl>
    <w:lvl w:ilvl="7" w:tplc="91FCF4FC">
      <w:numFmt w:val="bullet"/>
      <w:lvlText w:val="•"/>
      <w:lvlJc w:val="left"/>
      <w:pPr>
        <w:ind w:left="7457" w:hanging="389"/>
      </w:pPr>
      <w:rPr>
        <w:rFonts w:hint="default"/>
      </w:rPr>
    </w:lvl>
    <w:lvl w:ilvl="8" w:tplc="32A65034">
      <w:numFmt w:val="bullet"/>
      <w:lvlText w:val="•"/>
      <w:lvlJc w:val="left"/>
      <w:pPr>
        <w:ind w:left="8439" w:hanging="389"/>
      </w:pPr>
      <w:rPr>
        <w:rFonts w:hint="default"/>
      </w:rPr>
    </w:lvl>
  </w:abstractNum>
  <w:abstractNum w:abstractNumId="14">
    <w:nsid w:val="368A7D61"/>
    <w:multiLevelType w:val="hybridMultilevel"/>
    <w:tmpl w:val="AED22B2C"/>
    <w:lvl w:ilvl="0" w:tplc="9DC077F6">
      <w:start w:val="2"/>
      <w:numFmt w:val="lowerLetter"/>
      <w:lvlText w:val="(%1)"/>
      <w:lvlJc w:val="left"/>
      <w:pPr>
        <w:ind w:left="100" w:hanging="390"/>
        <w:jc w:val="right"/>
      </w:pPr>
      <w:rPr>
        <w:rFonts w:hint="default"/>
        <w:spacing w:val="-1"/>
        <w:w w:val="101"/>
      </w:rPr>
    </w:lvl>
    <w:lvl w:ilvl="1" w:tplc="9550C3B6">
      <w:start w:val="1"/>
      <w:numFmt w:val="lowerRoman"/>
      <w:lvlText w:val="(%2)"/>
      <w:lvlJc w:val="left"/>
      <w:pPr>
        <w:ind w:left="805" w:hanging="347"/>
      </w:pPr>
      <w:rPr>
        <w:rFonts w:ascii="Times New Roman" w:eastAsia="Times New Roman" w:hAnsi="Times New Roman" w:cs="Times New Roman" w:hint="default"/>
        <w:i/>
        <w:spacing w:val="-1"/>
        <w:w w:val="100"/>
        <w:sz w:val="24"/>
        <w:szCs w:val="24"/>
      </w:rPr>
    </w:lvl>
    <w:lvl w:ilvl="2" w:tplc="D206B2EE">
      <w:numFmt w:val="bullet"/>
      <w:lvlText w:val="•"/>
      <w:lvlJc w:val="left"/>
      <w:pPr>
        <w:ind w:left="1811" w:hanging="347"/>
      </w:pPr>
      <w:rPr>
        <w:rFonts w:hint="default"/>
      </w:rPr>
    </w:lvl>
    <w:lvl w:ilvl="3" w:tplc="CE58904C">
      <w:numFmt w:val="bullet"/>
      <w:lvlText w:val="•"/>
      <w:lvlJc w:val="left"/>
      <w:pPr>
        <w:ind w:left="2823" w:hanging="347"/>
      </w:pPr>
      <w:rPr>
        <w:rFonts w:hint="default"/>
      </w:rPr>
    </w:lvl>
    <w:lvl w:ilvl="4" w:tplc="51DE2638">
      <w:numFmt w:val="bullet"/>
      <w:lvlText w:val="•"/>
      <w:lvlJc w:val="left"/>
      <w:pPr>
        <w:ind w:left="3835" w:hanging="347"/>
      </w:pPr>
      <w:rPr>
        <w:rFonts w:hint="default"/>
      </w:rPr>
    </w:lvl>
    <w:lvl w:ilvl="5" w:tplc="844A9B58">
      <w:numFmt w:val="bullet"/>
      <w:lvlText w:val="•"/>
      <w:lvlJc w:val="left"/>
      <w:pPr>
        <w:ind w:left="4846" w:hanging="347"/>
      </w:pPr>
      <w:rPr>
        <w:rFonts w:hint="default"/>
      </w:rPr>
    </w:lvl>
    <w:lvl w:ilvl="6" w:tplc="0264ED52">
      <w:numFmt w:val="bullet"/>
      <w:lvlText w:val="•"/>
      <w:lvlJc w:val="left"/>
      <w:pPr>
        <w:ind w:left="5858" w:hanging="347"/>
      </w:pPr>
      <w:rPr>
        <w:rFonts w:hint="default"/>
      </w:rPr>
    </w:lvl>
    <w:lvl w:ilvl="7" w:tplc="E8D4CD48">
      <w:numFmt w:val="bullet"/>
      <w:lvlText w:val="•"/>
      <w:lvlJc w:val="left"/>
      <w:pPr>
        <w:ind w:left="6870" w:hanging="347"/>
      </w:pPr>
      <w:rPr>
        <w:rFonts w:hint="default"/>
      </w:rPr>
    </w:lvl>
    <w:lvl w:ilvl="8" w:tplc="EF74B632">
      <w:numFmt w:val="bullet"/>
      <w:lvlText w:val="•"/>
      <w:lvlJc w:val="left"/>
      <w:pPr>
        <w:ind w:left="7881" w:hanging="347"/>
      </w:pPr>
      <w:rPr>
        <w:rFonts w:hint="default"/>
      </w:rPr>
    </w:lvl>
  </w:abstractNum>
  <w:abstractNum w:abstractNumId="15">
    <w:nsid w:val="3A32584D"/>
    <w:multiLevelType w:val="hybridMultilevel"/>
    <w:tmpl w:val="A8DA3A68"/>
    <w:lvl w:ilvl="0" w:tplc="03FC3E78">
      <w:start w:val="1"/>
      <w:numFmt w:val="lowerRoman"/>
      <w:lvlText w:val="(%1)"/>
      <w:lvlJc w:val="left"/>
      <w:pPr>
        <w:ind w:left="1062" w:hanging="346"/>
        <w:jc w:val="right"/>
      </w:pPr>
      <w:rPr>
        <w:rFonts w:ascii="Times New Roman" w:eastAsia="Times New Roman" w:hAnsi="Times New Roman" w:cs="Times New Roman" w:hint="default"/>
        <w:i/>
        <w:spacing w:val="-3"/>
        <w:w w:val="99"/>
        <w:sz w:val="24"/>
        <w:szCs w:val="24"/>
      </w:rPr>
    </w:lvl>
    <w:lvl w:ilvl="1" w:tplc="10249446">
      <w:numFmt w:val="bullet"/>
      <w:lvlText w:val="•"/>
      <w:lvlJc w:val="left"/>
      <w:pPr>
        <w:ind w:left="1999" w:hanging="346"/>
      </w:pPr>
      <w:rPr>
        <w:rFonts w:hint="default"/>
      </w:rPr>
    </w:lvl>
    <w:lvl w:ilvl="2" w:tplc="B3C62446">
      <w:numFmt w:val="bullet"/>
      <w:lvlText w:val="•"/>
      <w:lvlJc w:val="left"/>
      <w:pPr>
        <w:ind w:left="2939" w:hanging="346"/>
      </w:pPr>
      <w:rPr>
        <w:rFonts w:hint="default"/>
      </w:rPr>
    </w:lvl>
    <w:lvl w:ilvl="3" w:tplc="14A68CB2">
      <w:numFmt w:val="bullet"/>
      <w:lvlText w:val="•"/>
      <w:lvlJc w:val="left"/>
      <w:pPr>
        <w:ind w:left="3879" w:hanging="346"/>
      </w:pPr>
      <w:rPr>
        <w:rFonts w:hint="default"/>
      </w:rPr>
    </w:lvl>
    <w:lvl w:ilvl="4" w:tplc="FCA627CE">
      <w:numFmt w:val="bullet"/>
      <w:lvlText w:val="•"/>
      <w:lvlJc w:val="left"/>
      <w:pPr>
        <w:ind w:left="4819" w:hanging="346"/>
      </w:pPr>
      <w:rPr>
        <w:rFonts w:hint="default"/>
      </w:rPr>
    </w:lvl>
    <w:lvl w:ilvl="5" w:tplc="5CF0ECF4">
      <w:numFmt w:val="bullet"/>
      <w:lvlText w:val="•"/>
      <w:lvlJc w:val="left"/>
      <w:pPr>
        <w:ind w:left="5759" w:hanging="346"/>
      </w:pPr>
      <w:rPr>
        <w:rFonts w:hint="default"/>
      </w:rPr>
    </w:lvl>
    <w:lvl w:ilvl="6" w:tplc="0F9ADA9A">
      <w:numFmt w:val="bullet"/>
      <w:lvlText w:val="•"/>
      <w:lvlJc w:val="left"/>
      <w:pPr>
        <w:ind w:left="6699" w:hanging="346"/>
      </w:pPr>
      <w:rPr>
        <w:rFonts w:hint="default"/>
      </w:rPr>
    </w:lvl>
    <w:lvl w:ilvl="7" w:tplc="C8F63D4A">
      <w:numFmt w:val="bullet"/>
      <w:lvlText w:val="•"/>
      <w:lvlJc w:val="left"/>
      <w:pPr>
        <w:ind w:left="7639" w:hanging="346"/>
      </w:pPr>
      <w:rPr>
        <w:rFonts w:hint="default"/>
      </w:rPr>
    </w:lvl>
    <w:lvl w:ilvl="8" w:tplc="CDB430B0">
      <w:numFmt w:val="bullet"/>
      <w:lvlText w:val="•"/>
      <w:lvlJc w:val="left"/>
      <w:pPr>
        <w:ind w:left="8579" w:hanging="346"/>
      </w:pPr>
      <w:rPr>
        <w:rFonts w:hint="default"/>
      </w:rPr>
    </w:lvl>
  </w:abstractNum>
  <w:abstractNum w:abstractNumId="16">
    <w:nsid w:val="3C4027F3"/>
    <w:multiLevelType w:val="hybridMultilevel"/>
    <w:tmpl w:val="82FA529A"/>
    <w:lvl w:ilvl="0" w:tplc="6BBC9774">
      <w:start w:val="1"/>
      <w:numFmt w:val="lowerLetter"/>
      <w:lvlText w:val="(%1)"/>
      <w:lvlJc w:val="left"/>
      <w:pPr>
        <w:ind w:left="587" w:hanging="389"/>
      </w:pPr>
      <w:rPr>
        <w:rFonts w:ascii="Times New Roman" w:eastAsia="Times New Roman" w:hAnsi="Times New Roman" w:cs="Times New Roman" w:hint="default"/>
        <w:spacing w:val="-1"/>
        <w:w w:val="101"/>
        <w:sz w:val="23"/>
        <w:szCs w:val="23"/>
      </w:rPr>
    </w:lvl>
    <w:lvl w:ilvl="1" w:tplc="C80C1CE4">
      <w:start w:val="1"/>
      <w:numFmt w:val="lowerRoman"/>
      <w:lvlText w:val="(%2)"/>
      <w:lvlJc w:val="left"/>
      <w:pPr>
        <w:ind w:left="1054" w:hanging="340"/>
        <w:jc w:val="right"/>
      </w:pPr>
      <w:rPr>
        <w:rFonts w:ascii="Times New Roman" w:eastAsia="Times New Roman" w:hAnsi="Times New Roman" w:cs="Times New Roman" w:hint="default"/>
        <w:spacing w:val="0"/>
        <w:w w:val="101"/>
        <w:sz w:val="23"/>
        <w:szCs w:val="23"/>
      </w:rPr>
    </w:lvl>
    <w:lvl w:ilvl="2" w:tplc="E20A3CA8">
      <w:numFmt w:val="bullet"/>
      <w:lvlText w:val="•"/>
      <w:lvlJc w:val="left"/>
      <w:pPr>
        <w:ind w:left="2098" w:hanging="340"/>
      </w:pPr>
      <w:rPr>
        <w:rFonts w:hint="default"/>
      </w:rPr>
    </w:lvl>
    <w:lvl w:ilvl="3" w:tplc="6280389C">
      <w:numFmt w:val="bullet"/>
      <w:lvlText w:val="•"/>
      <w:lvlJc w:val="left"/>
      <w:pPr>
        <w:ind w:left="3136" w:hanging="340"/>
      </w:pPr>
      <w:rPr>
        <w:rFonts w:hint="default"/>
      </w:rPr>
    </w:lvl>
    <w:lvl w:ilvl="4" w:tplc="32F2FF3A">
      <w:numFmt w:val="bullet"/>
      <w:lvlText w:val="•"/>
      <w:lvlJc w:val="left"/>
      <w:pPr>
        <w:ind w:left="4174" w:hanging="340"/>
      </w:pPr>
      <w:rPr>
        <w:rFonts w:hint="default"/>
      </w:rPr>
    </w:lvl>
    <w:lvl w:ilvl="5" w:tplc="EC0AFB1E">
      <w:numFmt w:val="bullet"/>
      <w:lvlText w:val="•"/>
      <w:lvlJc w:val="left"/>
      <w:pPr>
        <w:ind w:left="5213" w:hanging="340"/>
      </w:pPr>
      <w:rPr>
        <w:rFonts w:hint="default"/>
      </w:rPr>
    </w:lvl>
    <w:lvl w:ilvl="6" w:tplc="557CCD54">
      <w:numFmt w:val="bullet"/>
      <w:lvlText w:val="•"/>
      <w:lvlJc w:val="left"/>
      <w:pPr>
        <w:ind w:left="6251" w:hanging="340"/>
      </w:pPr>
      <w:rPr>
        <w:rFonts w:hint="default"/>
      </w:rPr>
    </w:lvl>
    <w:lvl w:ilvl="7" w:tplc="BD308CE2">
      <w:numFmt w:val="bullet"/>
      <w:lvlText w:val="•"/>
      <w:lvlJc w:val="left"/>
      <w:pPr>
        <w:ind w:left="7289" w:hanging="340"/>
      </w:pPr>
      <w:rPr>
        <w:rFonts w:hint="default"/>
      </w:rPr>
    </w:lvl>
    <w:lvl w:ilvl="8" w:tplc="433CB55C">
      <w:numFmt w:val="bullet"/>
      <w:lvlText w:val="•"/>
      <w:lvlJc w:val="left"/>
      <w:pPr>
        <w:ind w:left="8327" w:hanging="340"/>
      </w:pPr>
      <w:rPr>
        <w:rFonts w:hint="default"/>
      </w:rPr>
    </w:lvl>
  </w:abstractNum>
  <w:abstractNum w:abstractNumId="17">
    <w:nsid w:val="42D76BAF"/>
    <w:multiLevelType w:val="hybridMultilevel"/>
    <w:tmpl w:val="E15C2322"/>
    <w:lvl w:ilvl="0" w:tplc="187CB9CE">
      <w:start w:val="2"/>
      <w:numFmt w:val="lowerLetter"/>
      <w:lvlText w:val="(%1)"/>
      <w:lvlJc w:val="left"/>
      <w:pPr>
        <w:ind w:left="452" w:hanging="341"/>
      </w:pPr>
      <w:rPr>
        <w:rFonts w:ascii="Times New Roman" w:eastAsia="Times New Roman" w:hAnsi="Times New Roman" w:cs="Times New Roman" w:hint="default"/>
        <w:i/>
        <w:spacing w:val="-3"/>
        <w:w w:val="99"/>
        <w:sz w:val="24"/>
        <w:szCs w:val="24"/>
      </w:rPr>
    </w:lvl>
    <w:lvl w:ilvl="1" w:tplc="9EFCD396">
      <w:start w:val="1"/>
      <w:numFmt w:val="lowerRoman"/>
      <w:lvlText w:val="(%2)"/>
      <w:lvlJc w:val="left"/>
      <w:pPr>
        <w:ind w:left="1072" w:hanging="346"/>
        <w:jc w:val="right"/>
      </w:pPr>
      <w:rPr>
        <w:rFonts w:ascii="Times New Roman" w:eastAsia="Times New Roman" w:hAnsi="Times New Roman" w:cs="Times New Roman" w:hint="default"/>
        <w:i/>
        <w:spacing w:val="-3"/>
        <w:w w:val="99"/>
        <w:sz w:val="24"/>
        <w:szCs w:val="24"/>
      </w:rPr>
    </w:lvl>
    <w:lvl w:ilvl="2" w:tplc="E3304458">
      <w:numFmt w:val="bullet"/>
      <w:lvlText w:val="•"/>
      <w:lvlJc w:val="left"/>
      <w:pPr>
        <w:ind w:left="2130" w:hanging="346"/>
      </w:pPr>
      <w:rPr>
        <w:rFonts w:hint="default"/>
      </w:rPr>
    </w:lvl>
    <w:lvl w:ilvl="3" w:tplc="65E45228">
      <w:numFmt w:val="bullet"/>
      <w:lvlText w:val="•"/>
      <w:lvlJc w:val="left"/>
      <w:pPr>
        <w:ind w:left="3181" w:hanging="346"/>
      </w:pPr>
      <w:rPr>
        <w:rFonts w:hint="default"/>
      </w:rPr>
    </w:lvl>
    <w:lvl w:ilvl="4" w:tplc="426803B2">
      <w:numFmt w:val="bullet"/>
      <w:lvlText w:val="•"/>
      <w:lvlJc w:val="left"/>
      <w:pPr>
        <w:ind w:left="4231" w:hanging="346"/>
      </w:pPr>
      <w:rPr>
        <w:rFonts w:hint="default"/>
      </w:rPr>
    </w:lvl>
    <w:lvl w:ilvl="5" w:tplc="1D48B85A">
      <w:numFmt w:val="bullet"/>
      <w:lvlText w:val="•"/>
      <w:lvlJc w:val="left"/>
      <w:pPr>
        <w:ind w:left="5282" w:hanging="346"/>
      </w:pPr>
      <w:rPr>
        <w:rFonts w:hint="default"/>
      </w:rPr>
    </w:lvl>
    <w:lvl w:ilvl="6" w:tplc="E53817B0">
      <w:numFmt w:val="bullet"/>
      <w:lvlText w:val="•"/>
      <w:lvlJc w:val="left"/>
      <w:pPr>
        <w:ind w:left="6332" w:hanging="346"/>
      </w:pPr>
      <w:rPr>
        <w:rFonts w:hint="default"/>
      </w:rPr>
    </w:lvl>
    <w:lvl w:ilvl="7" w:tplc="1F4AE32A">
      <w:numFmt w:val="bullet"/>
      <w:lvlText w:val="•"/>
      <w:lvlJc w:val="left"/>
      <w:pPr>
        <w:ind w:left="7383" w:hanging="346"/>
      </w:pPr>
      <w:rPr>
        <w:rFonts w:hint="default"/>
      </w:rPr>
    </w:lvl>
    <w:lvl w:ilvl="8" w:tplc="863AFE98">
      <w:numFmt w:val="bullet"/>
      <w:lvlText w:val="•"/>
      <w:lvlJc w:val="left"/>
      <w:pPr>
        <w:ind w:left="8433" w:hanging="346"/>
      </w:pPr>
      <w:rPr>
        <w:rFonts w:hint="default"/>
      </w:rPr>
    </w:lvl>
  </w:abstractNum>
  <w:abstractNum w:abstractNumId="18">
    <w:nsid w:val="501D23E6"/>
    <w:multiLevelType w:val="hybridMultilevel"/>
    <w:tmpl w:val="CF102B9A"/>
    <w:lvl w:ilvl="0" w:tplc="F6ACB864">
      <w:start w:val="2"/>
      <w:numFmt w:val="lowerLetter"/>
      <w:lvlText w:val="(%1)"/>
      <w:lvlJc w:val="left"/>
      <w:pPr>
        <w:ind w:left="120" w:hanging="331"/>
      </w:pPr>
      <w:rPr>
        <w:rFonts w:hint="default"/>
        <w:i/>
        <w:spacing w:val="-1"/>
        <w:w w:val="101"/>
      </w:rPr>
    </w:lvl>
    <w:lvl w:ilvl="1" w:tplc="8676C682">
      <w:numFmt w:val="bullet"/>
      <w:lvlText w:val="•"/>
      <w:lvlJc w:val="left"/>
      <w:pPr>
        <w:ind w:left="1148" w:hanging="331"/>
      </w:pPr>
      <w:rPr>
        <w:rFonts w:hint="default"/>
      </w:rPr>
    </w:lvl>
    <w:lvl w:ilvl="2" w:tplc="1660A3EA">
      <w:numFmt w:val="bullet"/>
      <w:lvlText w:val="•"/>
      <w:lvlJc w:val="left"/>
      <w:pPr>
        <w:ind w:left="2176" w:hanging="331"/>
      </w:pPr>
      <w:rPr>
        <w:rFonts w:hint="default"/>
      </w:rPr>
    </w:lvl>
    <w:lvl w:ilvl="3" w:tplc="E6109566">
      <w:numFmt w:val="bullet"/>
      <w:lvlText w:val="•"/>
      <w:lvlJc w:val="left"/>
      <w:pPr>
        <w:ind w:left="3205" w:hanging="331"/>
      </w:pPr>
      <w:rPr>
        <w:rFonts w:hint="default"/>
      </w:rPr>
    </w:lvl>
    <w:lvl w:ilvl="4" w:tplc="CE46F954">
      <w:numFmt w:val="bullet"/>
      <w:lvlText w:val="•"/>
      <w:lvlJc w:val="left"/>
      <w:pPr>
        <w:ind w:left="4233" w:hanging="331"/>
      </w:pPr>
      <w:rPr>
        <w:rFonts w:hint="default"/>
      </w:rPr>
    </w:lvl>
    <w:lvl w:ilvl="5" w:tplc="B8541D66">
      <w:numFmt w:val="bullet"/>
      <w:lvlText w:val="•"/>
      <w:lvlJc w:val="left"/>
      <w:pPr>
        <w:ind w:left="5262" w:hanging="331"/>
      </w:pPr>
      <w:rPr>
        <w:rFonts w:hint="default"/>
      </w:rPr>
    </w:lvl>
    <w:lvl w:ilvl="6" w:tplc="1374B68E">
      <w:numFmt w:val="bullet"/>
      <w:lvlText w:val="•"/>
      <w:lvlJc w:val="left"/>
      <w:pPr>
        <w:ind w:left="6290" w:hanging="331"/>
      </w:pPr>
      <w:rPr>
        <w:rFonts w:hint="default"/>
      </w:rPr>
    </w:lvl>
    <w:lvl w:ilvl="7" w:tplc="0B421D64">
      <w:numFmt w:val="bullet"/>
      <w:lvlText w:val="•"/>
      <w:lvlJc w:val="left"/>
      <w:pPr>
        <w:ind w:left="7319" w:hanging="331"/>
      </w:pPr>
      <w:rPr>
        <w:rFonts w:hint="default"/>
      </w:rPr>
    </w:lvl>
    <w:lvl w:ilvl="8" w:tplc="CAE670BA">
      <w:numFmt w:val="bullet"/>
      <w:lvlText w:val="•"/>
      <w:lvlJc w:val="left"/>
      <w:pPr>
        <w:ind w:left="8347" w:hanging="331"/>
      </w:pPr>
      <w:rPr>
        <w:rFonts w:hint="default"/>
      </w:rPr>
    </w:lvl>
  </w:abstractNum>
  <w:abstractNum w:abstractNumId="19">
    <w:nsid w:val="5097096E"/>
    <w:multiLevelType w:val="hybridMultilevel"/>
    <w:tmpl w:val="02167482"/>
    <w:lvl w:ilvl="0" w:tplc="11683A06">
      <w:start w:val="2"/>
      <w:numFmt w:val="lowerLetter"/>
      <w:lvlText w:val="(%1)"/>
      <w:lvlJc w:val="left"/>
      <w:pPr>
        <w:ind w:left="120" w:hanging="331"/>
      </w:pPr>
      <w:rPr>
        <w:rFonts w:ascii="Times New Roman" w:eastAsia="Times New Roman" w:hAnsi="Times New Roman" w:cs="Times New Roman" w:hint="default"/>
        <w:spacing w:val="-1"/>
        <w:w w:val="101"/>
        <w:sz w:val="23"/>
        <w:szCs w:val="23"/>
      </w:rPr>
    </w:lvl>
    <w:lvl w:ilvl="1" w:tplc="7456A210">
      <w:start w:val="1"/>
      <w:numFmt w:val="lowerRoman"/>
      <w:lvlText w:val="(%2)"/>
      <w:lvlJc w:val="left"/>
      <w:pPr>
        <w:ind w:left="587" w:hanging="339"/>
        <w:jc w:val="right"/>
      </w:pPr>
      <w:rPr>
        <w:rFonts w:ascii="Times New Roman" w:eastAsia="Times New Roman" w:hAnsi="Times New Roman" w:cs="Times New Roman" w:hint="default"/>
        <w:spacing w:val="0"/>
        <w:w w:val="101"/>
        <w:sz w:val="23"/>
        <w:szCs w:val="23"/>
      </w:rPr>
    </w:lvl>
    <w:lvl w:ilvl="2" w:tplc="CA12C28C">
      <w:start w:val="1"/>
      <w:numFmt w:val="upperLetter"/>
      <w:lvlText w:val="(%3)"/>
      <w:lvlJc w:val="left"/>
      <w:pPr>
        <w:ind w:left="1054" w:hanging="443"/>
      </w:pPr>
      <w:rPr>
        <w:rFonts w:ascii="Times New Roman" w:eastAsia="Times New Roman" w:hAnsi="Times New Roman" w:cs="Times New Roman" w:hint="default"/>
        <w:w w:val="101"/>
        <w:sz w:val="23"/>
        <w:szCs w:val="23"/>
      </w:rPr>
    </w:lvl>
    <w:lvl w:ilvl="3" w:tplc="F7342AF8">
      <w:start w:val="1"/>
      <w:numFmt w:val="upperRoman"/>
      <w:lvlText w:val="(%4)"/>
      <w:lvlJc w:val="left"/>
      <w:pPr>
        <w:ind w:left="1521" w:hanging="351"/>
        <w:jc w:val="right"/>
      </w:pPr>
      <w:rPr>
        <w:rFonts w:ascii="Times New Roman" w:eastAsia="Times New Roman" w:hAnsi="Times New Roman" w:cs="Times New Roman" w:hint="default"/>
        <w:w w:val="101"/>
        <w:sz w:val="23"/>
        <w:szCs w:val="23"/>
      </w:rPr>
    </w:lvl>
    <w:lvl w:ilvl="4" w:tplc="BF326980">
      <w:numFmt w:val="bullet"/>
      <w:lvlText w:val="•"/>
      <w:lvlJc w:val="left"/>
      <w:pPr>
        <w:ind w:left="2789" w:hanging="351"/>
      </w:pPr>
      <w:rPr>
        <w:rFonts w:hint="default"/>
      </w:rPr>
    </w:lvl>
    <w:lvl w:ilvl="5" w:tplc="CC36AFBC">
      <w:numFmt w:val="bullet"/>
      <w:lvlText w:val="•"/>
      <w:lvlJc w:val="left"/>
      <w:pPr>
        <w:ind w:left="4058" w:hanging="351"/>
      </w:pPr>
      <w:rPr>
        <w:rFonts w:hint="default"/>
      </w:rPr>
    </w:lvl>
    <w:lvl w:ilvl="6" w:tplc="3E689CB6">
      <w:numFmt w:val="bullet"/>
      <w:lvlText w:val="•"/>
      <w:lvlJc w:val="left"/>
      <w:pPr>
        <w:ind w:left="5327" w:hanging="351"/>
      </w:pPr>
      <w:rPr>
        <w:rFonts w:hint="default"/>
      </w:rPr>
    </w:lvl>
    <w:lvl w:ilvl="7" w:tplc="752E0902">
      <w:numFmt w:val="bullet"/>
      <w:lvlText w:val="•"/>
      <w:lvlJc w:val="left"/>
      <w:pPr>
        <w:ind w:left="6596" w:hanging="351"/>
      </w:pPr>
      <w:rPr>
        <w:rFonts w:hint="default"/>
      </w:rPr>
    </w:lvl>
    <w:lvl w:ilvl="8" w:tplc="F7E475B0">
      <w:numFmt w:val="bullet"/>
      <w:lvlText w:val="•"/>
      <w:lvlJc w:val="left"/>
      <w:pPr>
        <w:ind w:left="7866" w:hanging="351"/>
      </w:pPr>
      <w:rPr>
        <w:rFonts w:hint="default"/>
      </w:rPr>
    </w:lvl>
  </w:abstractNum>
  <w:abstractNum w:abstractNumId="20">
    <w:nsid w:val="60AA2C54"/>
    <w:multiLevelType w:val="hybridMultilevel"/>
    <w:tmpl w:val="7AB29AE6"/>
    <w:lvl w:ilvl="0" w:tplc="E62A9C82">
      <w:start w:val="1"/>
      <w:numFmt w:val="lowerRoman"/>
      <w:lvlText w:val="(%1)"/>
      <w:lvlJc w:val="left"/>
      <w:pPr>
        <w:ind w:left="401" w:hanging="281"/>
      </w:pPr>
      <w:rPr>
        <w:rFonts w:ascii="Times New Roman" w:eastAsia="Times New Roman" w:hAnsi="Times New Roman" w:cs="Times New Roman" w:hint="default"/>
        <w:i/>
        <w:w w:val="101"/>
        <w:sz w:val="23"/>
        <w:szCs w:val="23"/>
      </w:rPr>
    </w:lvl>
    <w:lvl w:ilvl="1" w:tplc="93664CE8">
      <w:numFmt w:val="bullet"/>
      <w:lvlText w:val="•"/>
      <w:lvlJc w:val="left"/>
      <w:pPr>
        <w:ind w:left="1400" w:hanging="281"/>
      </w:pPr>
      <w:rPr>
        <w:rFonts w:hint="default"/>
      </w:rPr>
    </w:lvl>
    <w:lvl w:ilvl="2" w:tplc="CB24E13C">
      <w:numFmt w:val="bullet"/>
      <w:lvlText w:val="•"/>
      <w:lvlJc w:val="left"/>
      <w:pPr>
        <w:ind w:left="2400" w:hanging="281"/>
      </w:pPr>
      <w:rPr>
        <w:rFonts w:hint="default"/>
      </w:rPr>
    </w:lvl>
    <w:lvl w:ilvl="3" w:tplc="71A66194">
      <w:numFmt w:val="bullet"/>
      <w:lvlText w:val="•"/>
      <w:lvlJc w:val="left"/>
      <w:pPr>
        <w:ind w:left="3401" w:hanging="281"/>
      </w:pPr>
      <w:rPr>
        <w:rFonts w:hint="default"/>
      </w:rPr>
    </w:lvl>
    <w:lvl w:ilvl="4" w:tplc="057E2C44">
      <w:numFmt w:val="bullet"/>
      <w:lvlText w:val="•"/>
      <w:lvlJc w:val="left"/>
      <w:pPr>
        <w:ind w:left="4401" w:hanging="281"/>
      </w:pPr>
      <w:rPr>
        <w:rFonts w:hint="default"/>
      </w:rPr>
    </w:lvl>
    <w:lvl w:ilvl="5" w:tplc="A802F3F4">
      <w:numFmt w:val="bullet"/>
      <w:lvlText w:val="•"/>
      <w:lvlJc w:val="left"/>
      <w:pPr>
        <w:ind w:left="5402" w:hanging="281"/>
      </w:pPr>
      <w:rPr>
        <w:rFonts w:hint="default"/>
      </w:rPr>
    </w:lvl>
    <w:lvl w:ilvl="6" w:tplc="9B605F8E">
      <w:numFmt w:val="bullet"/>
      <w:lvlText w:val="•"/>
      <w:lvlJc w:val="left"/>
      <w:pPr>
        <w:ind w:left="6402" w:hanging="281"/>
      </w:pPr>
      <w:rPr>
        <w:rFonts w:hint="default"/>
      </w:rPr>
    </w:lvl>
    <w:lvl w:ilvl="7" w:tplc="2F088E1C">
      <w:numFmt w:val="bullet"/>
      <w:lvlText w:val="•"/>
      <w:lvlJc w:val="left"/>
      <w:pPr>
        <w:ind w:left="7403" w:hanging="281"/>
      </w:pPr>
      <w:rPr>
        <w:rFonts w:hint="default"/>
      </w:rPr>
    </w:lvl>
    <w:lvl w:ilvl="8" w:tplc="492EB690">
      <w:numFmt w:val="bullet"/>
      <w:lvlText w:val="•"/>
      <w:lvlJc w:val="left"/>
      <w:pPr>
        <w:ind w:left="8403" w:hanging="281"/>
      </w:pPr>
      <w:rPr>
        <w:rFonts w:hint="default"/>
      </w:rPr>
    </w:lvl>
  </w:abstractNum>
  <w:abstractNum w:abstractNumId="21">
    <w:nsid w:val="643475DD"/>
    <w:multiLevelType w:val="hybridMultilevel"/>
    <w:tmpl w:val="CC5EAB22"/>
    <w:lvl w:ilvl="0" w:tplc="DBA4C32C">
      <w:start w:val="1"/>
      <w:numFmt w:val="upperLetter"/>
      <w:lvlText w:val="(%1)"/>
      <w:lvlJc w:val="left"/>
      <w:pPr>
        <w:ind w:left="587" w:hanging="441"/>
      </w:pPr>
      <w:rPr>
        <w:rFonts w:ascii="Times New Roman" w:eastAsia="Times New Roman" w:hAnsi="Times New Roman" w:cs="Times New Roman" w:hint="default"/>
        <w:spacing w:val="-1"/>
        <w:w w:val="101"/>
        <w:sz w:val="23"/>
        <w:szCs w:val="23"/>
      </w:rPr>
    </w:lvl>
    <w:lvl w:ilvl="1" w:tplc="EA74FAF0">
      <w:numFmt w:val="bullet"/>
      <w:lvlText w:val="•"/>
      <w:lvlJc w:val="left"/>
      <w:pPr>
        <w:ind w:left="1562" w:hanging="441"/>
      </w:pPr>
      <w:rPr>
        <w:rFonts w:hint="default"/>
      </w:rPr>
    </w:lvl>
    <w:lvl w:ilvl="2" w:tplc="51C6747C">
      <w:numFmt w:val="bullet"/>
      <w:lvlText w:val="•"/>
      <w:lvlJc w:val="left"/>
      <w:pPr>
        <w:ind w:left="2544" w:hanging="441"/>
      </w:pPr>
      <w:rPr>
        <w:rFonts w:hint="default"/>
      </w:rPr>
    </w:lvl>
    <w:lvl w:ilvl="3" w:tplc="4C20F216">
      <w:numFmt w:val="bullet"/>
      <w:lvlText w:val="•"/>
      <w:lvlJc w:val="left"/>
      <w:pPr>
        <w:ind w:left="3527" w:hanging="441"/>
      </w:pPr>
      <w:rPr>
        <w:rFonts w:hint="default"/>
      </w:rPr>
    </w:lvl>
    <w:lvl w:ilvl="4" w:tplc="CD826D60">
      <w:numFmt w:val="bullet"/>
      <w:lvlText w:val="•"/>
      <w:lvlJc w:val="left"/>
      <w:pPr>
        <w:ind w:left="4509" w:hanging="441"/>
      </w:pPr>
      <w:rPr>
        <w:rFonts w:hint="default"/>
      </w:rPr>
    </w:lvl>
    <w:lvl w:ilvl="5" w:tplc="821014C8">
      <w:numFmt w:val="bullet"/>
      <w:lvlText w:val="•"/>
      <w:lvlJc w:val="left"/>
      <w:pPr>
        <w:ind w:left="5492" w:hanging="441"/>
      </w:pPr>
      <w:rPr>
        <w:rFonts w:hint="default"/>
      </w:rPr>
    </w:lvl>
    <w:lvl w:ilvl="6" w:tplc="7DEE7200">
      <w:numFmt w:val="bullet"/>
      <w:lvlText w:val="•"/>
      <w:lvlJc w:val="left"/>
      <w:pPr>
        <w:ind w:left="6474" w:hanging="441"/>
      </w:pPr>
      <w:rPr>
        <w:rFonts w:hint="default"/>
      </w:rPr>
    </w:lvl>
    <w:lvl w:ilvl="7" w:tplc="0BE0E7F8">
      <w:numFmt w:val="bullet"/>
      <w:lvlText w:val="•"/>
      <w:lvlJc w:val="left"/>
      <w:pPr>
        <w:ind w:left="7457" w:hanging="441"/>
      </w:pPr>
      <w:rPr>
        <w:rFonts w:hint="default"/>
      </w:rPr>
    </w:lvl>
    <w:lvl w:ilvl="8" w:tplc="B4FA8ED4">
      <w:numFmt w:val="bullet"/>
      <w:lvlText w:val="•"/>
      <w:lvlJc w:val="left"/>
      <w:pPr>
        <w:ind w:left="8439" w:hanging="441"/>
      </w:pPr>
      <w:rPr>
        <w:rFonts w:hint="default"/>
      </w:rPr>
    </w:lvl>
  </w:abstractNum>
  <w:abstractNum w:abstractNumId="22">
    <w:nsid w:val="6E7C6CFC"/>
    <w:multiLevelType w:val="hybridMultilevel"/>
    <w:tmpl w:val="8B9A3E9A"/>
    <w:lvl w:ilvl="0" w:tplc="F35EF46C">
      <w:start w:val="2"/>
      <w:numFmt w:val="lowerLetter"/>
      <w:lvlText w:val="(%1)"/>
      <w:lvlJc w:val="left"/>
      <w:pPr>
        <w:ind w:left="121" w:hanging="357"/>
        <w:jc w:val="right"/>
      </w:pPr>
      <w:rPr>
        <w:rFonts w:hint="default"/>
        <w:i/>
        <w:spacing w:val="-27"/>
        <w:w w:val="100"/>
      </w:rPr>
    </w:lvl>
    <w:lvl w:ilvl="1" w:tplc="6F241F86">
      <w:start w:val="1"/>
      <w:numFmt w:val="lowerRoman"/>
      <w:lvlText w:val="(%2)"/>
      <w:lvlJc w:val="left"/>
      <w:pPr>
        <w:ind w:left="942" w:hanging="346"/>
        <w:jc w:val="right"/>
      </w:pPr>
      <w:rPr>
        <w:rFonts w:hint="default"/>
        <w:i/>
        <w:spacing w:val="-9"/>
        <w:w w:val="99"/>
      </w:rPr>
    </w:lvl>
    <w:lvl w:ilvl="2" w:tplc="CBC6F404">
      <w:numFmt w:val="bullet"/>
      <w:lvlText w:val="•"/>
      <w:lvlJc w:val="left"/>
      <w:pPr>
        <w:ind w:left="940" w:hanging="346"/>
      </w:pPr>
      <w:rPr>
        <w:rFonts w:hint="default"/>
      </w:rPr>
    </w:lvl>
    <w:lvl w:ilvl="3" w:tplc="0156BB78">
      <w:numFmt w:val="bullet"/>
      <w:lvlText w:val="•"/>
      <w:lvlJc w:val="left"/>
      <w:pPr>
        <w:ind w:left="2053" w:hanging="346"/>
      </w:pPr>
      <w:rPr>
        <w:rFonts w:hint="default"/>
      </w:rPr>
    </w:lvl>
    <w:lvl w:ilvl="4" w:tplc="85FCA8D4">
      <w:numFmt w:val="bullet"/>
      <w:lvlText w:val="•"/>
      <w:lvlJc w:val="left"/>
      <w:pPr>
        <w:ind w:left="3166" w:hanging="346"/>
      </w:pPr>
      <w:rPr>
        <w:rFonts w:hint="default"/>
      </w:rPr>
    </w:lvl>
    <w:lvl w:ilvl="5" w:tplc="5A2A78DE">
      <w:numFmt w:val="bullet"/>
      <w:lvlText w:val="•"/>
      <w:lvlJc w:val="left"/>
      <w:pPr>
        <w:ind w:left="4280" w:hanging="346"/>
      </w:pPr>
      <w:rPr>
        <w:rFonts w:hint="default"/>
      </w:rPr>
    </w:lvl>
    <w:lvl w:ilvl="6" w:tplc="735C1D88">
      <w:numFmt w:val="bullet"/>
      <w:lvlText w:val="•"/>
      <w:lvlJc w:val="left"/>
      <w:pPr>
        <w:ind w:left="5393" w:hanging="346"/>
      </w:pPr>
      <w:rPr>
        <w:rFonts w:hint="default"/>
      </w:rPr>
    </w:lvl>
    <w:lvl w:ilvl="7" w:tplc="6D060A30">
      <w:numFmt w:val="bullet"/>
      <w:lvlText w:val="•"/>
      <w:lvlJc w:val="left"/>
      <w:pPr>
        <w:ind w:left="6506" w:hanging="346"/>
      </w:pPr>
      <w:rPr>
        <w:rFonts w:hint="default"/>
      </w:rPr>
    </w:lvl>
    <w:lvl w:ilvl="8" w:tplc="0DBC56F4">
      <w:numFmt w:val="bullet"/>
      <w:lvlText w:val="•"/>
      <w:lvlJc w:val="left"/>
      <w:pPr>
        <w:ind w:left="7620" w:hanging="346"/>
      </w:pPr>
      <w:rPr>
        <w:rFonts w:hint="default"/>
      </w:rPr>
    </w:lvl>
  </w:abstractNum>
  <w:abstractNum w:abstractNumId="23">
    <w:nsid w:val="75C71251"/>
    <w:multiLevelType w:val="hybridMultilevel"/>
    <w:tmpl w:val="DD7A36B8"/>
    <w:lvl w:ilvl="0" w:tplc="9F54EAEA">
      <w:start w:val="4"/>
      <w:numFmt w:val="lowerRoman"/>
      <w:lvlText w:val="(%1)"/>
      <w:lvlJc w:val="left"/>
      <w:pPr>
        <w:ind w:left="120" w:hanging="443"/>
        <w:jc w:val="right"/>
      </w:pPr>
      <w:rPr>
        <w:rFonts w:ascii="Times New Roman" w:eastAsia="Times New Roman" w:hAnsi="Times New Roman" w:cs="Times New Roman" w:hint="default"/>
        <w:spacing w:val="-1"/>
        <w:w w:val="101"/>
        <w:sz w:val="23"/>
        <w:szCs w:val="23"/>
      </w:rPr>
    </w:lvl>
    <w:lvl w:ilvl="1" w:tplc="C014483E">
      <w:start w:val="1"/>
      <w:numFmt w:val="upperLetter"/>
      <w:lvlText w:val="(%2)"/>
      <w:lvlJc w:val="left"/>
      <w:pPr>
        <w:ind w:left="1054" w:hanging="442"/>
      </w:pPr>
      <w:rPr>
        <w:rFonts w:ascii="Times New Roman" w:eastAsia="Times New Roman" w:hAnsi="Times New Roman" w:cs="Times New Roman" w:hint="default"/>
        <w:w w:val="101"/>
        <w:sz w:val="23"/>
        <w:szCs w:val="23"/>
      </w:rPr>
    </w:lvl>
    <w:lvl w:ilvl="2" w:tplc="D236E9B8">
      <w:numFmt w:val="bullet"/>
      <w:lvlText w:val="•"/>
      <w:lvlJc w:val="left"/>
      <w:pPr>
        <w:ind w:left="2098" w:hanging="442"/>
      </w:pPr>
      <w:rPr>
        <w:rFonts w:hint="default"/>
      </w:rPr>
    </w:lvl>
    <w:lvl w:ilvl="3" w:tplc="EE106CBC">
      <w:numFmt w:val="bullet"/>
      <w:lvlText w:val="•"/>
      <w:lvlJc w:val="left"/>
      <w:pPr>
        <w:ind w:left="3136" w:hanging="442"/>
      </w:pPr>
      <w:rPr>
        <w:rFonts w:hint="default"/>
      </w:rPr>
    </w:lvl>
    <w:lvl w:ilvl="4" w:tplc="F2A4021E">
      <w:numFmt w:val="bullet"/>
      <w:lvlText w:val="•"/>
      <w:lvlJc w:val="left"/>
      <w:pPr>
        <w:ind w:left="4174" w:hanging="442"/>
      </w:pPr>
      <w:rPr>
        <w:rFonts w:hint="default"/>
      </w:rPr>
    </w:lvl>
    <w:lvl w:ilvl="5" w:tplc="B72C9F26">
      <w:numFmt w:val="bullet"/>
      <w:lvlText w:val="•"/>
      <w:lvlJc w:val="left"/>
      <w:pPr>
        <w:ind w:left="5213" w:hanging="442"/>
      </w:pPr>
      <w:rPr>
        <w:rFonts w:hint="default"/>
      </w:rPr>
    </w:lvl>
    <w:lvl w:ilvl="6" w:tplc="F2680B04">
      <w:numFmt w:val="bullet"/>
      <w:lvlText w:val="•"/>
      <w:lvlJc w:val="left"/>
      <w:pPr>
        <w:ind w:left="6251" w:hanging="442"/>
      </w:pPr>
      <w:rPr>
        <w:rFonts w:hint="default"/>
      </w:rPr>
    </w:lvl>
    <w:lvl w:ilvl="7" w:tplc="1C508124">
      <w:numFmt w:val="bullet"/>
      <w:lvlText w:val="•"/>
      <w:lvlJc w:val="left"/>
      <w:pPr>
        <w:ind w:left="7289" w:hanging="442"/>
      </w:pPr>
      <w:rPr>
        <w:rFonts w:hint="default"/>
      </w:rPr>
    </w:lvl>
    <w:lvl w:ilvl="8" w:tplc="D9620366">
      <w:numFmt w:val="bullet"/>
      <w:lvlText w:val="•"/>
      <w:lvlJc w:val="left"/>
      <w:pPr>
        <w:ind w:left="8327" w:hanging="442"/>
      </w:pPr>
      <w:rPr>
        <w:rFonts w:hint="default"/>
      </w:rPr>
    </w:lvl>
  </w:abstractNum>
  <w:abstractNum w:abstractNumId="24">
    <w:nsid w:val="7AC22A82"/>
    <w:multiLevelType w:val="hybridMultilevel"/>
    <w:tmpl w:val="030AD6CA"/>
    <w:lvl w:ilvl="0" w:tplc="9F5C3C82">
      <w:start w:val="2"/>
      <w:numFmt w:val="lowerLetter"/>
      <w:lvlText w:val="(%1)"/>
      <w:lvlJc w:val="left"/>
      <w:pPr>
        <w:ind w:left="452" w:hanging="341"/>
      </w:pPr>
      <w:rPr>
        <w:rFonts w:ascii="Times New Roman" w:eastAsia="Times New Roman" w:hAnsi="Times New Roman" w:cs="Times New Roman" w:hint="default"/>
        <w:i/>
        <w:spacing w:val="-3"/>
        <w:w w:val="99"/>
        <w:sz w:val="24"/>
        <w:szCs w:val="24"/>
      </w:rPr>
    </w:lvl>
    <w:lvl w:ilvl="1" w:tplc="B1E4E6A8">
      <w:start w:val="1"/>
      <w:numFmt w:val="lowerRoman"/>
      <w:lvlText w:val="(%2)"/>
      <w:lvlJc w:val="left"/>
      <w:pPr>
        <w:ind w:left="1072" w:hanging="346"/>
        <w:jc w:val="right"/>
      </w:pPr>
      <w:rPr>
        <w:rFonts w:ascii="Times New Roman" w:eastAsia="Times New Roman" w:hAnsi="Times New Roman" w:cs="Times New Roman" w:hint="default"/>
        <w:i/>
        <w:spacing w:val="-3"/>
        <w:w w:val="99"/>
        <w:sz w:val="24"/>
        <w:szCs w:val="24"/>
      </w:rPr>
    </w:lvl>
    <w:lvl w:ilvl="2" w:tplc="618A3E8E">
      <w:numFmt w:val="bullet"/>
      <w:lvlText w:val="•"/>
      <w:lvlJc w:val="left"/>
      <w:pPr>
        <w:ind w:left="2130" w:hanging="346"/>
      </w:pPr>
      <w:rPr>
        <w:rFonts w:hint="default"/>
      </w:rPr>
    </w:lvl>
    <w:lvl w:ilvl="3" w:tplc="39FA73A6">
      <w:numFmt w:val="bullet"/>
      <w:lvlText w:val="•"/>
      <w:lvlJc w:val="left"/>
      <w:pPr>
        <w:ind w:left="3181" w:hanging="346"/>
      </w:pPr>
      <w:rPr>
        <w:rFonts w:hint="default"/>
      </w:rPr>
    </w:lvl>
    <w:lvl w:ilvl="4" w:tplc="489E6514">
      <w:numFmt w:val="bullet"/>
      <w:lvlText w:val="•"/>
      <w:lvlJc w:val="left"/>
      <w:pPr>
        <w:ind w:left="4231" w:hanging="346"/>
      </w:pPr>
      <w:rPr>
        <w:rFonts w:hint="default"/>
      </w:rPr>
    </w:lvl>
    <w:lvl w:ilvl="5" w:tplc="1764A06E">
      <w:numFmt w:val="bullet"/>
      <w:lvlText w:val="•"/>
      <w:lvlJc w:val="left"/>
      <w:pPr>
        <w:ind w:left="5282" w:hanging="346"/>
      </w:pPr>
      <w:rPr>
        <w:rFonts w:hint="default"/>
      </w:rPr>
    </w:lvl>
    <w:lvl w:ilvl="6" w:tplc="2D56A732">
      <w:numFmt w:val="bullet"/>
      <w:lvlText w:val="•"/>
      <w:lvlJc w:val="left"/>
      <w:pPr>
        <w:ind w:left="6332" w:hanging="346"/>
      </w:pPr>
      <w:rPr>
        <w:rFonts w:hint="default"/>
      </w:rPr>
    </w:lvl>
    <w:lvl w:ilvl="7" w:tplc="ABA43830">
      <w:numFmt w:val="bullet"/>
      <w:lvlText w:val="•"/>
      <w:lvlJc w:val="left"/>
      <w:pPr>
        <w:ind w:left="7383" w:hanging="346"/>
      </w:pPr>
      <w:rPr>
        <w:rFonts w:hint="default"/>
      </w:rPr>
    </w:lvl>
    <w:lvl w:ilvl="8" w:tplc="EF06561A">
      <w:numFmt w:val="bullet"/>
      <w:lvlText w:val="•"/>
      <w:lvlJc w:val="left"/>
      <w:pPr>
        <w:ind w:left="8433" w:hanging="346"/>
      </w:pPr>
      <w:rPr>
        <w:rFonts w:hint="default"/>
      </w:rPr>
    </w:lvl>
  </w:abstractNum>
  <w:abstractNum w:abstractNumId="25">
    <w:nsid w:val="7FCC1BAD"/>
    <w:multiLevelType w:val="hybridMultilevel"/>
    <w:tmpl w:val="D4E63184"/>
    <w:lvl w:ilvl="0" w:tplc="21BEDDDC">
      <w:start w:val="1"/>
      <w:numFmt w:val="lowerRoman"/>
      <w:lvlText w:val="(%1)"/>
      <w:lvlJc w:val="left"/>
      <w:pPr>
        <w:ind w:left="796" w:hanging="346"/>
      </w:pPr>
      <w:rPr>
        <w:rFonts w:ascii="Times New Roman" w:eastAsia="Times New Roman" w:hAnsi="Times New Roman" w:cs="Times New Roman" w:hint="default"/>
        <w:i/>
        <w:spacing w:val="-3"/>
        <w:w w:val="99"/>
        <w:sz w:val="24"/>
        <w:szCs w:val="24"/>
      </w:rPr>
    </w:lvl>
    <w:lvl w:ilvl="1" w:tplc="F1C24BC4">
      <w:numFmt w:val="bullet"/>
      <w:lvlText w:val="•"/>
      <w:lvlJc w:val="left"/>
      <w:pPr>
        <w:ind w:left="1704" w:hanging="346"/>
      </w:pPr>
      <w:rPr>
        <w:rFonts w:hint="default"/>
      </w:rPr>
    </w:lvl>
    <w:lvl w:ilvl="2" w:tplc="263C47EE">
      <w:numFmt w:val="bullet"/>
      <w:lvlText w:val="•"/>
      <w:lvlJc w:val="left"/>
      <w:pPr>
        <w:ind w:left="2609" w:hanging="346"/>
      </w:pPr>
      <w:rPr>
        <w:rFonts w:hint="default"/>
      </w:rPr>
    </w:lvl>
    <w:lvl w:ilvl="3" w:tplc="FA285EAE">
      <w:numFmt w:val="bullet"/>
      <w:lvlText w:val="•"/>
      <w:lvlJc w:val="left"/>
      <w:pPr>
        <w:ind w:left="3514" w:hanging="346"/>
      </w:pPr>
      <w:rPr>
        <w:rFonts w:hint="default"/>
      </w:rPr>
    </w:lvl>
    <w:lvl w:ilvl="4" w:tplc="D85A839C">
      <w:numFmt w:val="bullet"/>
      <w:lvlText w:val="•"/>
      <w:lvlJc w:val="left"/>
      <w:pPr>
        <w:ind w:left="4418" w:hanging="346"/>
      </w:pPr>
      <w:rPr>
        <w:rFonts w:hint="default"/>
      </w:rPr>
    </w:lvl>
    <w:lvl w:ilvl="5" w:tplc="5C688A52">
      <w:numFmt w:val="bullet"/>
      <w:lvlText w:val="•"/>
      <w:lvlJc w:val="left"/>
      <w:pPr>
        <w:ind w:left="5323" w:hanging="346"/>
      </w:pPr>
      <w:rPr>
        <w:rFonts w:hint="default"/>
      </w:rPr>
    </w:lvl>
    <w:lvl w:ilvl="6" w:tplc="DEAAD5D2">
      <w:numFmt w:val="bullet"/>
      <w:lvlText w:val="•"/>
      <w:lvlJc w:val="left"/>
      <w:pPr>
        <w:ind w:left="6228" w:hanging="346"/>
      </w:pPr>
      <w:rPr>
        <w:rFonts w:hint="default"/>
      </w:rPr>
    </w:lvl>
    <w:lvl w:ilvl="7" w:tplc="7FE860D8">
      <w:numFmt w:val="bullet"/>
      <w:lvlText w:val="•"/>
      <w:lvlJc w:val="left"/>
      <w:pPr>
        <w:ind w:left="7132" w:hanging="346"/>
      </w:pPr>
      <w:rPr>
        <w:rFonts w:hint="default"/>
      </w:rPr>
    </w:lvl>
    <w:lvl w:ilvl="8" w:tplc="D924B3C0">
      <w:numFmt w:val="bullet"/>
      <w:lvlText w:val="•"/>
      <w:lvlJc w:val="left"/>
      <w:pPr>
        <w:ind w:left="8037" w:hanging="346"/>
      </w:pPr>
      <w:rPr>
        <w:rFonts w:hint="default"/>
      </w:rPr>
    </w:lvl>
  </w:abstractNum>
  <w:num w:numId="1">
    <w:abstractNumId w:val="4"/>
  </w:num>
  <w:num w:numId="2">
    <w:abstractNumId w:val="1"/>
  </w:num>
  <w:num w:numId="3">
    <w:abstractNumId w:val="11"/>
  </w:num>
  <w:num w:numId="4">
    <w:abstractNumId w:val="7"/>
  </w:num>
  <w:num w:numId="5">
    <w:abstractNumId w:val="18"/>
  </w:num>
  <w:num w:numId="6">
    <w:abstractNumId w:val="6"/>
  </w:num>
  <w:num w:numId="7">
    <w:abstractNumId w:val="3"/>
  </w:num>
  <w:num w:numId="8">
    <w:abstractNumId w:val="25"/>
  </w:num>
  <w:num w:numId="9">
    <w:abstractNumId w:val="15"/>
  </w:num>
  <w:num w:numId="10">
    <w:abstractNumId w:val="8"/>
  </w:num>
  <w:num w:numId="11">
    <w:abstractNumId w:val="10"/>
  </w:num>
  <w:num w:numId="12">
    <w:abstractNumId w:val="22"/>
  </w:num>
  <w:num w:numId="13">
    <w:abstractNumId w:val="9"/>
  </w:num>
  <w:num w:numId="14">
    <w:abstractNumId w:val="24"/>
  </w:num>
  <w:num w:numId="15">
    <w:abstractNumId w:val="17"/>
  </w:num>
  <w:num w:numId="16">
    <w:abstractNumId w:val="20"/>
  </w:num>
  <w:num w:numId="17">
    <w:abstractNumId w:val="12"/>
  </w:num>
  <w:num w:numId="18">
    <w:abstractNumId w:val="21"/>
  </w:num>
  <w:num w:numId="19">
    <w:abstractNumId w:val="23"/>
  </w:num>
  <w:num w:numId="20">
    <w:abstractNumId w:val="19"/>
  </w:num>
  <w:num w:numId="21">
    <w:abstractNumId w:val="16"/>
  </w:num>
  <w:num w:numId="22">
    <w:abstractNumId w:val="2"/>
  </w:num>
  <w:num w:numId="23">
    <w:abstractNumId w:val="13"/>
  </w:num>
  <w:num w:numId="24">
    <w:abstractNumId w:val="14"/>
  </w:num>
  <w:num w:numId="25">
    <w:abstractNumId w:val="5"/>
  </w:num>
  <w:num w:numId="26">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compat>
  <w:rsids>
    <w:rsidRoot w:val="009A4899"/>
    <w:rsid w:val="001F2FC8"/>
    <w:rsid w:val="00245849"/>
    <w:rsid w:val="00471B48"/>
    <w:rsid w:val="00780E45"/>
    <w:rsid w:val="009A4899"/>
    <w:rsid w:val="00F333D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9A4899"/>
    <w:rPr>
      <w:rFonts w:ascii="Times New Roman" w:eastAsia="Times New Roman" w:hAnsi="Times New Roman" w:cs="Times New Roman"/>
    </w:rPr>
  </w:style>
  <w:style w:type="paragraph" w:styleId="Heading1">
    <w:name w:val="heading 1"/>
    <w:basedOn w:val="Normal"/>
    <w:uiPriority w:val="1"/>
    <w:qFormat/>
    <w:rsid w:val="009A4899"/>
    <w:pPr>
      <w:ind w:left="102"/>
      <w:outlineLvl w:val="0"/>
    </w:pPr>
    <w:rPr>
      <w:i/>
      <w:sz w:val="24"/>
      <w:szCs w:val="24"/>
    </w:rPr>
  </w:style>
  <w:style w:type="paragraph" w:styleId="Heading2">
    <w:name w:val="heading 2"/>
    <w:basedOn w:val="Normal"/>
    <w:uiPriority w:val="1"/>
    <w:qFormat/>
    <w:rsid w:val="009A4899"/>
    <w:pPr>
      <w:ind w:left="370" w:right="566"/>
      <w:jc w:val="center"/>
      <w:outlineLvl w:val="1"/>
    </w:pPr>
    <w:rPr>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sid w:val="009A4899"/>
    <w:rPr>
      <w:sz w:val="23"/>
      <w:szCs w:val="23"/>
    </w:rPr>
  </w:style>
  <w:style w:type="paragraph" w:styleId="ListParagraph">
    <w:name w:val="List Paragraph"/>
    <w:basedOn w:val="Normal"/>
    <w:uiPriority w:val="1"/>
    <w:qFormat/>
    <w:rsid w:val="009A4899"/>
    <w:pPr>
      <w:spacing w:before="82"/>
      <w:ind w:left="120"/>
    </w:pPr>
  </w:style>
  <w:style w:type="paragraph" w:customStyle="1" w:styleId="TableParagraph">
    <w:name w:val="Table Paragraph"/>
    <w:basedOn w:val="Normal"/>
    <w:uiPriority w:val="1"/>
    <w:qFormat/>
    <w:rsid w:val="009A4899"/>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17</Pages>
  <Words>4177</Words>
  <Characters>23812</Characters>
  <Application>Microsoft Office Word</Application>
  <DocSecurity>0</DocSecurity>
  <Lines>198</Lines>
  <Paragraphs>55</Paragraphs>
  <ScaleCrop>false</ScaleCrop>
  <HeadingPairs>
    <vt:vector size="2" baseType="variant">
      <vt:variant>
        <vt:lpstr>Title</vt:lpstr>
      </vt:variant>
      <vt:variant>
        <vt:i4>1</vt:i4>
      </vt:variant>
    </vt:vector>
  </HeadingPairs>
  <TitlesOfParts>
    <vt:vector size="1" baseType="lpstr">
      <vt:lpstr>Microsoft Word - 11111.doc</vt:lpstr>
    </vt:vector>
  </TitlesOfParts>
  <Company/>
  <LinksUpToDate>false</LinksUpToDate>
  <CharactersWithSpaces>27934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- 11111.doc</dc:title>
  <dc:creator>rajesh verma</dc:creator>
  <cp:lastModifiedBy>inter2</cp:lastModifiedBy>
  <cp:revision>3</cp:revision>
  <dcterms:created xsi:type="dcterms:W3CDTF">2018-09-07T09:11:00Z</dcterms:created>
  <dcterms:modified xsi:type="dcterms:W3CDTF">2018-09-07T09:23:00Z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2014-09-11T00:00:00Z</vt:filetime>
  </property>
  <property fmtid="{D5CDD505-2E9C-101B-9397-08002B2CF9AE}" pid="3" name="Creator">
    <vt:lpwstr>PScript5.dll Version 5.2.2</vt:lpwstr>
  </property>
  <property fmtid="{D5CDD505-2E9C-101B-9397-08002B2CF9AE}" pid="4" name="LastSaved">
    <vt:filetime>2018-07-25T00:00:00Z</vt:filetime>
  </property>
</Properties>
</file>